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word/header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0"/>
        <w:rPr>
          <w:rFonts w:ascii="Times New Roman"/>
          <w:sz w:val="24"/>
        </w:rPr>
      </w:pPr>
      <w:r>
        <w:rPr>
          <w:rFonts w:ascii="Times New Roman"/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336931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3369310"/>
                          <a:chExt cx="6066790" cy="3369310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310038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3100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3100705">
                                <a:moveTo>
                                  <a:pt x="3033212" y="3100387"/>
                                </a:moveTo>
                                <a:lnTo>
                                  <a:pt x="0" y="3100387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31003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493097" y="1849907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928933" y="763308"/>
                            <a:ext cx="1254760" cy="13061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6" w:lineRule="auto" w:before="40"/>
                                <w:ind w:left="-1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HEIDI J.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GASSMAN</w:t>
                              </w:r>
                            </w:p>
                            <w:p>
                              <w:pPr>
                                <w:spacing w:before="63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z w:val="16"/>
                                </w:rPr>
                                <w:t>Pronouns:</w:t>
                              </w:r>
                              <w:r>
                                <w:rPr>
                                  <w:color w:val="FFFFFF"/>
                                  <w:spacing w:val="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she/her</w:t>
                              </w:r>
                            </w:p>
                            <w:p>
                              <w:pPr>
                                <w:spacing w:before="114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1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Trusts &amp;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Estates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4368477" y="2340187"/>
                            <a:ext cx="37592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Denver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490519" y="2500343"/>
                            <a:ext cx="79883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303.813.3821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4834908" y="2500343"/>
                            <a:ext cx="78740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303.291.3201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3751710" y="2707066"/>
                            <a:ext cx="160909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hgassman@fennemorelaw.com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265.3pt;mso-position-horizontal-relative:page;mso-position-vertical-relative:page;z-index:15728640" id="docshapegroup1" coordorigin="1341,560" coordsize="9554,5306">
                <v:shape style="position:absolute;left:1341;top:560;width:2165;height:424" type="#_x0000_t75" id="docshape2" href="https://www.fennemorelaw.com/" stroked="false">
                  <v:imagedata r:id="rId5" o:title=""/>
                </v:shape>
                <v:shape style="position:absolute;left:1341;top:983;width:4777;height:4883" type="#_x0000_t75" id="docshape3" stroked="false">
                  <v:imagedata r:id="rId7" o:title=""/>
                </v:shape>
                <v:rect style="position:absolute;left:6117;top:983;width:4777;height:4883" id="docshape4" filled="true" fillcolor="#262424" stroked="false">
                  <v:fill type="solid"/>
                </v:rect>
                <v:shape style="position:absolute;left:6842;top:3473;width:3337;height:505" id="docshape5" coordorigin="6842,3473" coordsize="3337,505" path="m10179,3970l6842,3970,6842,3978,10179,3978,10179,3970xm10179,3473l6842,3473,6842,3481,10179,3481,10179,3473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528;top:1762;width:1976;height:2057" type="#_x0000_t202" id="docshape6" filled="false" stroked="false">
                  <v:textbox inset="0,0,0,0">
                    <w:txbxContent>
                      <w:p>
                        <w:pPr>
                          <w:spacing w:line="216" w:lineRule="auto" w:before="40"/>
                          <w:ind w:left="-1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HEIDI J.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GASSMAN</w:t>
                        </w:r>
                      </w:p>
                      <w:p>
                        <w:pPr>
                          <w:spacing w:before="63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z w:val="16"/>
                          </w:rPr>
                          <w:t>Pronouns:</w:t>
                        </w:r>
                        <w:r>
                          <w:rPr>
                            <w:color w:val="FFFFFF"/>
                            <w:spacing w:val="6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she/her</w:t>
                        </w:r>
                      </w:p>
                      <w:p>
                        <w:pPr>
                          <w:spacing w:before="114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1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Trusts &amp;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Estates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8220;top:4245;width:592;height:200" type="#_x0000_t202" id="docshape7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Denver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6838;top:4497;width:1258;height:210" type="#_x0000_t202" id="docshape8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303.813.3821</w:t>
                        </w:r>
                      </w:p>
                    </w:txbxContent>
                  </v:textbox>
                  <w10:wrap type="none"/>
                </v:shape>
                <v:shape style="position:absolute;left:8955;top:4497;width:1240;height:210" type="#_x0000_t202" id="docshape9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303.291.3201</w:t>
                        </w:r>
                      </w:p>
                    </w:txbxContent>
                  </v:textbox>
                  <w10:wrap type="none"/>
                </v:shape>
                <v:shape style="position:absolute;left:7249;top:4823;width:2534;height:200" type="#_x0000_t202" id="docshape10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hgassman@fennemorelaw.com</w:t>
                          </w:r>
                        </w:hyperlink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spacing w:before="170"/>
        <w:ind w:left="0"/>
        <w:rPr>
          <w:rFonts w:ascii="Times New Roman"/>
          <w:sz w:val="24"/>
        </w:rPr>
      </w:pPr>
    </w:p>
    <w:p>
      <w:pPr>
        <w:pStyle w:val="Heading1"/>
      </w:pPr>
      <w:r>
        <w:rPr>
          <w:color w:val="FF8100"/>
        </w:rPr>
        <w:t>HEIDI</w:t>
      </w:r>
      <w:r>
        <w:rPr>
          <w:color w:val="FF8100"/>
          <w:spacing w:val="4"/>
        </w:rPr>
        <w:t> </w:t>
      </w:r>
      <w:r>
        <w:rPr>
          <w:color w:val="FF8100"/>
        </w:rPr>
        <w:t>J.</w:t>
      </w:r>
      <w:r>
        <w:rPr>
          <w:color w:val="FF8100"/>
          <w:spacing w:val="5"/>
        </w:rPr>
        <w:t> </w:t>
      </w:r>
      <w:r>
        <w:rPr>
          <w:color w:val="FF8100"/>
          <w:spacing w:val="-2"/>
        </w:rPr>
        <w:t>GASSMAN</w:t>
      </w:r>
    </w:p>
    <w:p>
      <w:pPr>
        <w:pStyle w:val="BodyText"/>
        <w:spacing w:line="302" w:lineRule="auto" w:before="147"/>
        <w:ind w:left="104"/>
      </w:pPr>
      <w:r>
        <w:rPr>
          <w:color w:val="6E6158"/>
        </w:rPr>
        <w:t>Heidi uses her life experience to bring a practical and relatable approach to her estate planning</w:t>
      </w:r>
      <w:r>
        <w:rPr>
          <w:color w:val="6E6158"/>
          <w:spacing w:val="40"/>
        </w:rPr>
        <w:t> </w:t>
      </w:r>
      <w:r>
        <w:rPr>
          <w:color w:val="6E6158"/>
        </w:rPr>
        <w:t>practice.</w:t>
      </w:r>
      <w:r>
        <w:rPr>
          <w:color w:val="6E6158"/>
          <w:spacing w:val="26"/>
        </w:rPr>
        <w:t> </w:t>
      </w:r>
      <w:r>
        <w:rPr>
          <w:color w:val="6E6158"/>
        </w:rPr>
        <w:t>She</w:t>
      </w:r>
      <w:r>
        <w:rPr>
          <w:color w:val="6E6158"/>
          <w:spacing w:val="26"/>
        </w:rPr>
        <w:t> </w:t>
      </w:r>
      <w:r>
        <w:rPr>
          <w:color w:val="6E6158"/>
        </w:rPr>
        <w:t>advises</w:t>
      </w:r>
      <w:r>
        <w:rPr>
          <w:color w:val="6E6158"/>
          <w:spacing w:val="26"/>
        </w:rPr>
        <w:t> </w:t>
      </w:r>
      <w:r>
        <w:rPr>
          <w:color w:val="6E6158"/>
        </w:rPr>
        <w:t>clients</w:t>
      </w:r>
      <w:r>
        <w:rPr>
          <w:color w:val="6E6158"/>
          <w:spacing w:val="26"/>
        </w:rPr>
        <w:t> </w:t>
      </w:r>
      <w:r>
        <w:rPr>
          <w:color w:val="6E6158"/>
        </w:rPr>
        <w:t>on</w:t>
      </w:r>
      <w:r>
        <w:rPr>
          <w:color w:val="6E6158"/>
          <w:spacing w:val="26"/>
        </w:rPr>
        <w:t> </w:t>
      </w:r>
      <w:r>
        <w:rPr>
          <w:color w:val="6E6158"/>
        </w:rPr>
        <w:t>a</w:t>
      </w:r>
      <w:r>
        <w:rPr>
          <w:color w:val="6E6158"/>
          <w:spacing w:val="26"/>
        </w:rPr>
        <w:t> </w:t>
      </w:r>
      <w:r>
        <w:rPr>
          <w:color w:val="6E6158"/>
        </w:rPr>
        <w:t>wide</w:t>
      </w:r>
      <w:r>
        <w:rPr>
          <w:color w:val="6E6158"/>
          <w:spacing w:val="26"/>
        </w:rPr>
        <w:t> </w:t>
      </w:r>
      <w:r>
        <w:rPr>
          <w:color w:val="6E6158"/>
        </w:rPr>
        <w:t>variety</w:t>
      </w:r>
      <w:r>
        <w:rPr>
          <w:color w:val="6E6158"/>
          <w:spacing w:val="26"/>
        </w:rPr>
        <w:t> </w:t>
      </w:r>
      <w:r>
        <w:rPr>
          <w:color w:val="6E6158"/>
        </w:rPr>
        <w:t>of</w:t>
      </w:r>
      <w:r>
        <w:rPr>
          <w:color w:val="6E6158"/>
          <w:spacing w:val="26"/>
        </w:rPr>
        <w:t> </w:t>
      </w:r>
      <w:r>
        <w:rPr>
          <w:color w:val="6E6158"/>
        </w:rPr>
        <w:t>estate</w:t>
      </w:r>
      <w:r>
        <w:rPr>
          <w:color w:val="6E6158"/>
          <w:spacing w:val="26"/>
        </w:rPr>
        <w:t> </w:t>
      </w:r>
      <w:r>
        <w:rPr>
          <w:color w:val="6E6158"/>
        </w:rPr>
        <w:t>planning</w:t>
      </w:r>
      <w:r>
        <w:rPr>
          <w:color w:val="6E6158"/>
          <w:spacing w:val="26"/>
        </w:rPr>
        <w:t> </w:t>
      </w:r>
      <w:r>
        <w:rPr>
          <w:color w:val="6E6158"/>
        </w:rPr>
        <w:t>matters,</w:t>
      </w:r>
      <w:r>
        <w:rPr>
          <w:color w:val="6E6158"/>
          <w:spacing w:val="26"/>
        </w:rPr>
        <w:t> </w:t>
      </w:r>
      <w:r>
        <w:rPr>
          <w:color w:val="6E6158"/>
        </w:rPr>
        <w:t>including</w:t>
      </w:r>
      <w:r>
        <w:rPr>
          <w:color w:val="6E6158"/>
          <w:spacing w:val="26"/>
        </w:rPr>
        <w:t> </w:t>
      </w:r>
      <w:r>
        <w:rPr>
          <w:color w:val="6E6158"/>
        </w:rPr>
        <w:t>estate</w:t>
      </w:r>
      <w:r>
        <w:rPr>
          <w:color w:val="6E6158"/>
          <w:spacing w:val="26"/>
        </w:rPr>
        <w:t> </w:t>
      </w:r>
      <w:r>
        <w:rPr>
          <w:color w:val="6E6158"/>
        </w:rPr>
        <w:t>and</w:t>
      </w:r>
    </w:p>
    <w:p>
      <w:pPr>
        <w:pStyle w:val="BodyText"/>
        <w:spacing w:line="292" w:lineRule="auto"/>
        <w:ind w:left="104" w:right="411"/>
      </w:pPr>
      <w:r>
        <w:rPr>
          <w:color w:val="6E6158"/>
        </w:rPr>
        <w:t>trust administration and pre and post-marital agreements. Additionally, Heidi has </w:t>
      </w:r>
      <w:r>
        <w:rPr>
          <w:color w:val="6E6158"/>
        </w:rPr>
        <w:t>experience</w:t>
      </w:r>
      <w:r>
        <w:rPr>
          <w:color w:val="6E6158"/>
          <w:spacing w:val="40"/>
        </w:rPr>
        <w:t> </w:t>
      </w:r>
      <w:r>
        <w:rPr>
          <w:color w:val="6E6158"/>
        </w:rPr>
        <w:t>with real property, business and entity formation and general consultation, and commercial</w:t>
      </w:r>
      <w:r>
        <w:rPr>
          <w:color w:val="6E6158"/>
          <w:spacing w:val="40"/>
        </w:rPr>
        <w:t> </w:t>
      </w:r>
      <w:r>
        <w:rPr>
          <w:color w:val="6E6158"/>
        </w:rPr>
        <w:t>leases and contracts.</w:t>
      </w:r>
    </w:p>
    <w:p>
      <w:pPr>
        <w:pStyle w:val="BodyText"/>
        <w:spacing w:line="295" w:lineRule="auto" w:before="196"/>
        <w:ind w:left="104" w:right="254"/>
      </w:pPr>
      <w:r>
        <w:rPr>
          <w:color w:val="6E6158"/>
        </w:rPr>
        <w:t>Heidi is a member of the Orange Book Forms Committee and the Real Estate Title Standards</w:t>
      </w:r>
      <w:r>
        <w:rPr>
          <w:color w:val="6E6158"/>
          <w:spacing w:val="40"/>
        </w:rPr>
        <w:t> </w:t>
      </w:r>
      <w:r>
        <w:rPr>
          <w:color w:val="6E6158"/>
        </w:rPr>
        <w:t>Committee of the Colorado Bar Association. She has presented multiple seminars on estate</w:t>
      </w:r>
      <w:r>
        <w:rPr>
          <w:color w:val="6E6158"/>
          <w:spacing w:val="40"/>
        </w:rPr>
        <w:t> </w:t>
      </w:r>
      <w:r>
        <w:rPr>
          <w:color w:val="6E6158"/>
        </w:rPr>
        <w:t>planning and probate to businesses and social groups, and teaches continuing education</w:t>
      </w:r>
      <w:r>
        <w:rPr>
          <w:color w:val="6E6158"/>
          <w:spacing w:val="80"/>
        </w:rPr>
        <w:t> </w:t>
      </w:r>
      <w:r>
        <w:rPr>
          <w:color w:val="6E6158"/>
        </w:rPr>
        <w:t>courses</w:t>
      </w:r>
      <w:r>
        <w:rPr>
          <w:color w:val="6E6158"/>
          <w:spacing w:val="35"/>
        </w:rPr>
        <w:t> </w:t>
      </w:r>
      <w:r>
        <w:rPr>
          <w:color w:val="6E6158"/>
        </w:rPr>
        <w:t>for</w:t>
      </w:r>
      <w:r>
        <w:rPr>
          <w:color w:val="6E6158"/>
          <w:spacing w:val="35"/>
        </w:rPr>
        <w:t> </w:t>
      </w:r>
      <w:r>
        <w:rPr>
          <w:color w:val="6E6158"/>
        </w:rPr>
        <w:t>legal</w:t>
      </w:r>
      <w:r>
        <w:rPr>
          <w:color w:val="6E6158"/>
          <w:spacing w:val="35"/>
        </w:rPr>
        <w:t> </w:t>
      </w:r>
      <w:r>
        <w:rPr>
          <w:color w:val="6E6158"/>
        </w:rPr>
        <w:t>and</w:t>
      </w:r>
      <w:r>
        <w:rPr>
          <w:color w:val="6E6158"/>
          <w:spacing w:val="35"/>
        </w:rPr>
        <w:t> </w:t>
      </w:r>
      <w:r>
        <w:rPr>
          <w:color w:val="6E6158"/>
        </w:rPr>
        <w:t>financial</w:t>
      </w:r>
      <w:r>
        <w:rPr>
          <w:color w:val="6E6158"/>
          <w:spacing w:val="35"/>
        </w:rPr>
        <w:t> </w:t>
      </w:r>
      <w:r>
        <w:rPr>
          <w:color w:val="6E6158"/>
        </w:rPr>
        <w:t>professionals</w:t>
      </w:r>
      <w:r>
        <w:rPr>
          <w:color w:val="6E6158"/>
          <w:spacing w:val="35"/>
        </w:rPr>
        <w:t> </w:t>
      </w:r>
      <w:r>
        <w:rPr>
          <w:color w:val="6E6158"/>
        </w:rPr>
        <w:t>on</w:t>
      </w:r>
      <w:r>
        <w:rPr>
          <w:color w:val="6E6158"/>
          <w:spacing w:val="35"/>
        </w:rPr>
        <w:t> </w:t>
      </w:r>
      <w:r>
        <w:rPr>
          <w:color w:val="6E6158"/>
        </w:rPr>
        <w:t>estate</w:t>
      </w:r>
      <w:r>
        <w:rPr>
          <w:color w:val="6E6158"/>
          <w:spacing w:val="35"/>
        </w:rPr>
        <w:t> </w:t>
      </w:r>
      <w:r>
        <w:rPr>
          <w:color w:val="6E6158"/>
        </w:rPr>
        <w:t>planning,</w:t>
      </w:r>
      <w:r>
        <w:rPr>
          <w:color w:val="6E6158"/>
          <w:spacing w:val="35"/>
        </w:rPr>
        <w:t> </w:t>
      </w:r>
      <w:r>
        <w:rPr>
          <w:color w:val="6E6158"/>
        </w:rPr>
        <w:t>probate,</w:t>
      </w:r>
      <w:r>
        <w:rPr>
          <w:color w:val="6E6158"/>
          <w:spacing w:val="35"/>
        </w:rPr>
        <w:t> </w:t>
      </w:r>
      <w:r>
        <w:rPr>
          <w:color w:val="6E6158"/>
        </w:rPr>
        <w:t>trust</w:t>
      </w:r>
      <w:r>
        <w:rPr>
          <w:color w:val="6E6158"/>
          <w:spacing w:val="35"/>
        </w:rPr>
        <w:t> </w:t>
      </w:r>
      <w:r>
        <w:rPr>
          <w:color w:val="6E6158"/>
        </w:rPr>
        <w:t>administration, real property, and business law. Heidi is licensed to practice in Colorado and Washington states,</w:t>
      </w:r>
      <w:r>
        <w:rPr>
          <w:color w:val="6E6158"/>
          <w:spacing w:val="40"/>
        </w:rPr>
        <w:t> </w:t>
      </w:r>
      <w:r>
        <w:rPr>
          <w:color w:val="6E6158"/>
        </w:rPr>
        <w:t>as well as multiple federal jurisdictions.</w:t>
      </w:r>
    </w:p>
    <w:p>
      <w:pPr>
        <w:spacing w:line="283" w:lineRule="auto" w:before="183"/>
        <w:ind w:left="104" w:right="0" w:firstLine="0"/>
        <w:jc w:val="left"/>
        <w:rPr>
          <w:i/>
          <w:sz w:val="20"/>
        </w:rPr>
      </w:pPr>
      <w:r>
        <w:rPr>
          <w:i/>
          <w:color w:val="6E6158"/>
          <w:sz w:val="20"/>
        </w:rPr>
        <w:t>“I</w:t>
      </w:r>
      <w:r>
        <w:rPr>
          <w:i/>
          <w:color w:val="6E6158"/>
          <w:spacing w:val="-14"/>
          <w:sz w:val="20"/>
        </w:rPr>
        <w:t> </w:t>
      </w:r>
      <w:r>
        <w:rPr>
          <w:i/>
          <w:color w:val="6E6158"/>
          <w:sz w:val="20"/>
        </w:rPr>
        <w:t>have</w:t>
      </w:r>
      <w:r>
        <w:rPr>
          <w:i/>
          <w:color w:val="6E6158"/>
          <w:spacing w:val="-14"/>
          <w:sz w:val="20"/>
        </w:rPr>
        <w:t> </w:t>
      </w:r>
      <w:r>
        <w:rPr>
          <w:i/>
          <w:color w:val="6E6158"/>
          <w:sz w:val="20"/>
        </w:rPr>
        <w:t>worked</w:t>
      </w:r>
      <w:r>
        <w:rPr>
          <w:i/>
          <w:color w:val="6E6158"/>
          <w:spacing w:val="-14"/>
          <w:sz w:val="20"/>
        </w:rPr>
        <w:t> </w:t>
      </w:r>
      <w:r>
        <w:rPr>
          <w:i/>
          <w:color w:val="6E6158"/>
          <w:sz w:val="20"/>
        </w:rPr>
        <w:t>as</w:t>
      </w:r>
      <w:r>
        <w:rPr>
          <w:i/>
          <w:color w:val="6E6158"/>
          <w:spacing w:val="-14"/>
          <w:sz w:val="20"/>
        </w:rPr>
        <w:t> </w:t>
      </w:r>
      <w:r>
        <w:rPr>
          <w:i/>
          <w:color w:val="6E6158"/>
          <w:sz w:val="20"/>
        </w:rPr>
        <w:t>a</w:t>
      </w:r>
      <w:r>
        <w:rPr>
          <w:i/>
          <w:color w:val="6E6158"/>
          <w:spacing w:val="-14"/>
          <w:sz w:val="20"/>
        </w:rPr>
        <w:t> </w:t>
      </w:r>
      <w:r>
        <w:rPr>
          <w:i/>
          <w:color w:val="6E6158"/>
          <w:sz w:val="20"/>
        </w:rPr>
        <w:t>wealth</w:t>
      </w:r>
      <w:r>
        <w:rPr>
          <w:i/>
          <w:color w:val="6E6158"/>
          <w:spacing w:val="-14"/>
          <w:sz w:val="20"/>
        </w:rPr>
        <w:t> </w:t>
      </w:r>
      <w:r>
        <w:rPr>
          <w:i/>
          <w:color w:val="6E6158"/>
          <w:sz w:val="20"/>
        </w:rPr>
        <w:t>manager</w:t>
      </w:r>
      <w:r>
        <w:rPr>
          <w:i/>
          <w:color w:val="6E6158"/>
          <w:spacing w:val="-13"/>
          <w:sz w:val="20"/>
        </w:rPr>
        <w:t> </w:t>
      </w:r>
      <w:r>
        <w:rPr>
          <w:i/>
          <w:color w:val="6E6158"/>
          <w:sz w:val="20"/>
        </w:rPr>
        <w:t>and</w:t>
      </w:r>
      <w:r>
        <w:rPr>
          <w:i/>
          <w:color w:val="6E6158"/>
          <w:spacing w:val="-14"/>
          <w:sz w:val="20"/>
        </w:rPr>
        <w:t> </w:t>
      </w:r>
      <w:r>
        <w:rPr>
          <w:i/>
          <w:color w:val="6E6158"/>
          <w:sz w:val="20"/>
        </w:rPr>
        <w:t>financial</w:t>
      </w:r>
      <w:r>
        <w:rPr>
          <w:i/>
          <w:color w:val="6E6158"/>
          <w:spacing w:val="-14"/>
          <w:sz w:val="20"/>
        </w:rPr>
        <w:t> </w:t>
      </w:r>
      <w:r>
        <w:rPr>
          <w:i/>
          <w:color w:val="6E6158"/>
          <w:sz w:val="20"/>
        </w:rPr>
        <w:t>advisor</w:t>
      </w:r>
      <w:r>
        <w:rPr>
          <w:i/>
          <w:color w:val="6E6158"/>
          <w:spacing w:val="-14"/>
          <w:sz w:val="20"/>
        </w:rPr>
        <w:t> </w:t>
      </w:r>
      <w:r>
        <w:rPr>
          <w:i/>
          <w:color w:val="6E6158"/>
          <w:sz w:val="20"/>
        </w:rPr>
        <w:t>for</w:t>
      </w:r>
      <w:r>
        <w:rPr>
          <w:i/>
          <w:color w:val="6E6158"/>
          <w:spacing w:val="-14"/>
          <w:sz w:val="20"/>
        </w:rPr>
        <w:t> </w:t>
      </w:r>
      <w:r>
        <w:rPr>
          <w:i/>
          <w:color w:val="6E6158"/>
          <w:sz w:val="20"/>
        </w:rPr>
        <w:t>over</w:t>
      </w:r>
      <w:r>
        <w:rPr>
          <w:i/>
          <w:color w:val="6E6158"/>
          <w:spacing w:val="-14"/>
          <w:sz w:val="20"/>
        </w:rPr>
        <w:t> </w:t>
      </w:r>
      <w:r>
        <w:rPr>
          <w:i/>
          <w:color w:val="6E6158"/>
          <w:sz w:val="20"/>
        </w:rPr>
        <w:t>20</w:t>
      </w:r>
      <w:r>
        <w:rPr>
          <w:i/>
          <w:color w:val="6E6158"/>
          <w:spacing w:val="-13"/>
          <w:sz w:val="20"/>
        </w:rPr>
        <w:t> </w:t>
      </w:r>
      <w:r>
        <w:rPr>
          <w:i/>
          <w:color w:val="6E6158"/>
          <w:sz w:val="20"/>
        </w:rPr>
        <w:t>years</w:t>
      </w:r>
      <w:r>
        <w:rPr>
          <w:i/>
          <w:color w:val="6E6158"/>
          <w:spacing w:val="-14"/>
          <w:sz w:val="20"/>
        </w:rPr>
        <w:t> </w:t>
      </w:r>
      <w:r>
        <w:rPr>
          <w:i/>
          <w:color w:val="6E6158"/>
          <w:sz w:val="20"/>
        </w:rPr>
        <w:t>and</w:t>
      </w:r>
      <w:r>
        <w:rPr>
          <w:i/>
          <w:color w:val="6E6158"/>
          <w:spacing w:val="-14"/>
          <w:sz w:val="20"/>
        </w:rPr>
        <w:t> </w:t>
      </w:r>
      <w:r>
        <w:rPr>
          <w:i/>
          <w:color w:val="6E6158"/>
          <w:sz w:val="20"/>
        </w:rPr>
        <w:t>have</w:t>
      </w:r>
      <w:r>
        <w:rPr>
          <w:i/>
          <w:color w:val="6E6158"/>
          <w:spacing w:val="-14"/>
          <w:sz w:val="20"/>
        </w:rPr>
        <w:t> </w:t>
      </w:r>
      <w:r>
        <w:rPr>
          <w:i/>
          <w:color w:val="6E6158"/>
          <w:sz w:val="20"/>
        </w:rPr>
        <w:t>made</w:t>
      </w:r>
      <w:r>
        <w:rPr>
          <w:i/>
          <w:color w:val="6E6158"/>
          <w:spacing w:val="-14"/>
          <w:sz w:val="20"/>
        </w:rPr>
        <w:t> </w:t>
      </w:r>
      <w:r>
        <w:rPr>
          <w:i/>
          <w:color w:val="6E6158"/>
          <w:sz w:val="20"/>
        </w:rPr>
        <w:t>it</w:t>
      </w:r>
      <w:r>
        <w:rPr>
          <w:i/>
          <w:color w:val="6E6158"/>
          <w:spacing w:val="-14"/>
          <w:sz w:val="20"/>
        </w:rPr>
        <w:t> </w:t>
      </w:r>
      <w:r>
        <w:rPr>
          <w:i/>
          <w:color w:val="6E6158"/>
          <w:sz w:val="20"/>
        </w:rPr>
        <w:t>a</w:t>
      </w:r>
      <w:r>
        <w:rPr>
          <w:i/>
          <w:color w:val="6E6158"/>
          <w:sz w:val="20"/>
        </w:rPr>
        <w:t> part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of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my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practice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to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provide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technical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expertise,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sage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advice,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and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compassionate understanding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to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my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clients.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In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that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time,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I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have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worked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with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a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number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of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legal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professionals</w:t>
      </w:r>
    </w:p>
    <w:p>
      <w:pPr>
        <w:spacing w:line="280" w:lineRule="auto" w:before="0"/>
        <w:ind w:left="104" w:right="0" w:firstLine="0"/>
        <w:jc w:val="left"/>
        <w:rPr>
          <w:sz w:val="19"/>
        </w:rPr>
      </w:pPr>
      <w:r>
        <w:rPr>
          <w:i/>
          <w:color w:val="6E6158"/>
          <w:sz w:val="20"/>
        </w:rPr>
        <w:t>who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z w:val="20"/>
        </w:rPr>
        <w:t>have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z w:val="20"/>
        </w:rPr>
        <w:t>one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z w:val="20"/>
        </w:rPr>
        <w:t>or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z w:val="20"/>
        </w:rPr>
        <w:t>perhaps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z w:val="20"/>
        </w:rPr>
        <w:t>two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z w:val="20"/>
        </w:rPr>
        <w:t>of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z w:val="20"/>
        </w:rPr>
        <w:t>these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z w:val="20"/>
        </w:rPr>
        <w:t>traits.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z w:val="20"/>
        </w:rPr>
        <w:t>In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z w:val="20"/>
        </w:rPr>
        <w:t>working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z w:val="20"/>
        </w:rPr>
        <w:t>with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z w:val="20"/>
        </w:rPr>
        <w:t>Moye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z w:val="20"/>
        </w:rPr>
        <w:t>White,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z w:val="20"/>
        </w:rPr>
        <w:t>and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z w:val="20"/>
        </w:rPr>
        <w:t>specifically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z w:val="20"/>
        </w:rPr>
        <w:t>Heidi</w:t>
      </w:r>
      <w:r>
        <w:rPr>
          <w:i/>
          <w:color w:val="6E6158"/>
          <w:sz w:val="20"/>
        </w:rPr>
        <w:t> </w:t>
      </w:r>
      <w:r>
        <w:rPr>
          <w:i/>
          <w:color w:val="6E6158"/>
          <w:spacing w:val="-2"/>
          <w:sz w:val="20"/>
        </w:rPr>
        <w:t>Gassman,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I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have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finally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found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a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firm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and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attorney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who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embraces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this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approach.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My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clients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have </w:t>
      </w:r>
      <w:r>
        <w:rPr>
          <w:i/>
          <w:color w:val="6E6158"/>
          <w:sz w:val="20"/>
        </w:rPr>
        <w:t>provided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nothing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but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glowing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compliments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and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an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appreciation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for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the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professional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and personalized attention they have receive at Moye White.” </w:t>
      </w:r>
      <w:r>
        <w:rPr>
          <w:color w:val="6E6158"/>
          <w:sz w:val="19"/>
        </w:rPr>
        <w:t>– Market Commentator</w:t>
      </w:r>
    </w:p>
    <w:p>
      <w:pPr>
        <w:pStyle w:val="BodyText"/>
        <w:spacing w:before="200"/>
        <w:ind w:left="104"/>
      </w:pPr>
      <w:r>
        <w:rPr>
          <w:color w:val="6E6158"/>
        </w:rPr>
        <w:t>In</w:t>
      </w:r>
      <w:r>
        <w:rPr>
          <w:color w:val="6E6158"/>
          <w:spacing w:val="10"/>
        </w:rPr>
        <w:t> </w:t>
      </w:r>
      <w:r>
        <w:rPr>
          <w:color w:val="6E6158"/>
        </w:rPr>
        <w:t>her</w:t>
      </w:r>
      <w:r>
        <w:rPr>
          <w:color w:val="6E6158"/>
          <w:spacing w:val="10"/>
        </w:rPr>
        <w:t> </w:t>
      </w:r>
      <w:r>
        <w:rPr>
          <w:color w:val="6E6158"/>
        </w:rPr>
        <w:t>spare</w:t>
      </w:r>
      <w:r>
        <w:rPr>
          <w:color w:val="6E6158"/>
          <w:spacing w:val="10"/>
        </w:rPr>
        <w:t> </w:t>
      </w:r>
      <w:r>
        <w:rPr>
          <w:color w:val="6E6158"/>
        </w:rPr>
        <w:t>time,</w:t>
      </w:r>
      <w:r>
        <w:rPr>
          <w:color w:val="6E6158"/>
          <w:spacing w:val="11"/>
        </w:rPr>
        <w:t> </w:t>
      </w:r>
      <w:r>
        <w:rPr>
          <w:color w:val="6E6158"/>
        </w:rPr>
        <w:t>Heidi</w:t>
      </w:r>
      <w:r>
        <w:rPr>
          <w:color w:val="6E6158"/>
          <w:spacing w:val="10"/>
        </w:rPr>
        <w:t> </w:t>
      </w:r>
      <w:r>
        <w:rPr>
          <w:color w:val="6E6158"/>
        </w:rPr>
        <w:t>enjoys</w:t>
      </w:r>
      <w:r>
        <w:rPr>
          <w:color w:val="6E6158"/>
          <w:spacing w:val="10"/>
        </w:rPr>
        <w:t> </w:t>
      </w:r>
      <w:r>
        <w:rPr>
          <w:color w:val="6E6158"/>
        </w:rPr>
        <w:t>hiking,</w:t>
      </w:r>
      <w:r>
        <w:rPr>
          <w:color w:val="6E6158"/>
          <w:spacing w:val="10"/>
        </w:rPr>
        <w:t> </w:t>
      </w:r>
      <w:r>
        <w:rPr>
          <w:color w:val="6E6158"/>
        </w:rPr>
        <w:t>reading,</w:t>
      </w:r>
      <w:r>
        <w:rPr>
          <w:color w:val="6E6158"/>
          <w:spacing w:val="11"/>
        </w:rPr>
        <w:t> </w:t>
      </w:r>
      <w:r>
        <w:rPr>
          <w:color w:val="6E6158"/>
        </w:rPr>
        <w:t>and</w:t>
      </w:r>
      <w:r>
        <w:rPr>
          <w:color w:val="6E6158"/>
          <w:spacing w:val="10"/>
        </w:rPr>
        <w:t> </w:t>
      </w:r>
      <w:r>
        <w:rPr>
          <w:color w:val="6E6158"/>
        </w:rPr>
        <w:t>spending</w:t>
      </w:r>
      <w:r>
        <w:rPr>
          <w:color w:val="6E6158"/>
          <w:spacing w:val="10"/>
        </w:rPr>
        <w:t> </w:t>
      </w:r>
      <w:r>
        <w:rPr>
          <w:color w:val="6E6158"/>
        </w:rPr>
        <w:t>time</w:t>
      </w:r>
      <w:r>
        <w:rPr>
          <w:color w:val="6E6158"/>
          <w:spacing w:val="11"/>
        </w:rPr>
        <w:t> </w:t>
      </w:r>
      <w:r>
        <w:rPr>
          <w:color w:val="6E6158"/>
        </w:rPr>
        <w:t>with</w:t>
      </w:r>
      <w:r>
        <w:rPr>
          <w:color w:val="6E6158"/>
          <w:spacing w:val="10"/>
        </w:rPr>
        <w:t> </w:t>
      </w:r>
      <w:r>
        <w:rPr>
          <w:color w:val="6E6158"/>
        </w:rPr>
        <w:t>her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family.</w:t>
      </w:r>
    </w:p>
    <w:p>
      <w:pPr>
        <w:pStyle w:val="Heading1"/>
        <w:spacing w:before="213"/>
      </w:pPr>
      <w:r>
        <w:rPr>
          <w:color w:val="FF8100"/>
          <w:spacing w:val="-2"/>
        </w:rPr>
        <w:t>EDUCATION</w:t>
      </w:r>
    </w:p>
    <w:p>
      <w:pPr>
        <w:pStyle w:val="BodyText"/>
        <w:spacing w:before="14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152504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08197pt;width:1.65pt;height:1.65pt;mso-position-horizontal-relative:page;mso-position-vertical-relative:paragraph;z-index:15729152" id="docshape11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</w:t>
      </w:r>
      <w:r>
        <w:rPr>
          <w:color w:val="6E6158"/>
          <w:spacing w:val="11"/>
        </w:rPr>
        <w:t> </w:t>
      </w:r>
      <w:r>
        <w:rPr>
          <w:color w:val="6E6158"/>
        </w:rPr>
        <w:t>Seattle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University</w:t>
      </w:r>
    </w:p>
    <w:p>
      <w:pPr>
        <w:pStyle w:val="BodyText"/>
        <w:spacing w:before="18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175401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11116pt;width:1.65pt;height:1.65pt;mso-position-horizontal-relative:page;mso-position-vertical-relative:paragraph;z-index:15729664" id="docshape12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B.A.,</w:t>
      </w:r>
      <w:r>
        <w:rPr>
          <w:color w:val="6E6158"/>
          <w:spacing w:val="10"/>
        </w:rPr>
        <w:t> </w:t>
      </w:r>
      <w:r>
        <w:rPr>
          <w:color w:val="6E6158"/>
        </w:rPr>
        <w:t>University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Washington</w:t>
      </w:r>
    </w:p>
    <w:p>
      <w:pPr>
        <w:pStyle w:val="BodyText"/>
        <w:spacing w:before="41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line="420" w:lineRule="auto" w:before="147"/>
        <w:ind w:right="712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152909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40128pt;width:1.65pt;height:1.65pt;mso-position-horizontal-relative:page;mso-position-vertical-relative:paragraph;z-index:15730176" id="docshape13" coordorigin="1675,241" coordsize="33,33" path="m1696,273l1687,273,1683,272,1676,265,1675,262,1675,253,1676,249,1683,242,1687,241,1696,241,1699,242,1706,249,1707,253,1707,257,1707,262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411275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383877pt;width:1.65pt;height:1.65pt;mso-position-horizontal-relative:page;mso-position-vertical-relative:paragraph;z-index:15730688" id="docshape14" coordorigin="1675,648" coordsize="33,33" path="m1696,680l1687,680,1683,679,1676,672,1675,668,1675,659,1676,656,1683,649,1687,648,1696,648,1699,649,1706,656,1707,659,1707,664,1707,668,1706,672,1699,679,1696,68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Trusts &amp; Estates Estate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Litigation</w:t>
      </w:r>
    </w:p>
    <w:p>
      <w:pPr>
        <w:pStyle w:val="BodyText"/>
        <w:spacing w:after="0" w:line="420" w:lineRule="auto"/>
        <w:sectPr>
          <w:type w:val="continuous"/>
          <w:pgSz w:w="12240" w:h="15840"/>
          <w:pgMar w:top="560" w:bottom="280" w:left="1440" w:right="1440"/>
        </w:sectPr>
      </w:pPr>
    </w:p>
    <w:p>
      <w:pPr>
        <w:pStyle w:val="BodyText"/>
        <w:spacing w:line="420" w:lineRule="auto" w:before="88"/>
        <w:ind w:right="503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115609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103134pt;width:1.65pt;height:1.65pt;mso-position-horizontal-relative:page;mso-position-vertical-relative:paragraph;z-index:15731200" id="docshape15" coordorigin="1675,182" coordsize="33,33" path="m1696,215l1687,215,1683,213,1676,207,1675,203,1675,194,1676,190,1683,184,1687,182,1696,182,1699,184,1706,190,1707,194,1707,198,1707,203,1706,207,1699,213,1696,2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373975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9.446884pt;width:1.65pt;height:1.65pt;mso-position-horizontal-relative:page;mso-position-vertical-relative:paragraph;z-index:15731712" id="docshape16" coordorigin="1675,589" coordsize="33,33" path="m1696,621l1687,621,1683,620,1676,614,1675,610,1675,601,1676,597,1683,591,1687,589,1696,589,1699,591,1706,597,1707,601,1707,605,1707,610,1706,614,1699,620,1696,62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Family Office &amp; Private Client </w:t>
      </w:r>
      <w:r>
        <w:rPr>
          <w:color w:val="6E6158"/>
        </w:rPr>
        <w:t>Attorneys Real Estate</w:t>
      </w:r>
    </w:p>
    <w:p>
      <w:pPr>
        <w:pStyle w:val="BodyText"/>
        <w:spacing w:before="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63887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3054pt;width:1.65pt;height:1.65pt;mso-position-horizontal-relative:page;mso-position-vertical-relative:paragraph;z-index:15732224" id="docshape17" coordorigin="1675,101" coordsize="33,33" path="m1696,133l1687,133,1683,132,1676,125,1675,121,1675,112,1676,109,1683,102,1687,101,1696,101,1699,102,1706,109,1707,112,1707,117,1707,121,1706,125,1699,132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Tax</w:t>
      </w:r>
      <w:r>
        <w:rPr>
          <w:color w:val="6E6158"/>
          <w:spacing w:val="-4"/>
        </w:rPr>
        <w:t> </w:t>
      </w:r>
      <w:r>
        <w:rPr>
          <w:color w:val="6E6158"/>
          <w:spacing w:val="-5"/>
        </w:rPr>
        <w:t>Law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169882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76584pt;width:1.65pt;height:1.65pt;mso-position-horizontal-relative:page;mso-position-vertical-relative:paragraph;z-index:15732736" id="docshape18" coordorigin="1675,268" coordsize="33,33" path="m1696,300l1687,300,1683,298,1676,292,1675,288,1675,279,1676,275,1683,269,1687,268,1696,268,1699,269,1706,275,1707,279,1707,284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Estate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Planning</w:t>
      </w:r>
    </w:p>
    <w:p>
      <w:pPr>
        <w:pStyle w:val="Heading1"/>
        <w:spacing w:before="213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pStyle w:val="BodyText"/>
        <w:spacing w:line="408" w:lineRule="auto" w:before="136"/>
        <w:ind w:right="205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152595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15362pt;width:1.65pt;height:1.65pt;mso-position-horizontal-relative:page;mso-position-vertical-relative:paragraph;z-index:15733248" id="docshape19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410960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359112pt;width:1.65pt;height:1.65pt;mso-position-horizontal-relative:page;mso-position-vertical-relative:paragraph;z-index:15733760" id="docshape20" coordorigin="1675,647" coordsize="33,33" path="m1696,680l1687,680,1683,678,1676,672,1675,668,1675,659,1676,655,1683,649,1687,647,1696,647,1699,649,1706,655,1707,659,1707,663,1707,668,1706,672,1699,678,1696,68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 Lawyers</w:t>
      </w:r>
      <w:r>
        <w:rPr>
          <w:color w:val="6E6158"/>
        </w:rPr>
        <w:t>®: Real Estate Law and Trusts and Estates Law, 2022-</w:t>
      </w:r>
      <w:r>
        <w:rPr>
          <w:color w:val="6E6158"/>
        </w:rPr>
        <w:t>2025 Colorado Super Lawyer: Estate and Probate, 2024</w:t>
      </w:r>
    </w:p>
    <w:p>
      <w:pPr>
        <w:spacing w:before="9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71950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665375pt;width:1.65pt;height:1.65pt;mso-position-horizontal-relative:page;mso-position-vertical-relative:paragraph;z-index:15734272" id="docshape21" coordorigin="1675,113" coordsize="33,33" path="m1696,146l1687,146,1683,144,1676,138,1675,134,1675,125,1676,121,1683,115,1687,113,1696,113,1699,115,1706,121,1707,125,1707,130,1707,134,1706,138,1699,144,1696,14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Law</w:t>
      </w:r>
      <w:r>
        <w:rPr>
          <w:i/>
          <w:color w:val="6E6158"/>
          <w:spacing w:val="-1"/>
          <w:sz w:val="20"/>
        </w:rPr>
        <w:t> </w:t>
      </w:r>
      <w:r>
        <w:rPr>
          <w:i/>
          <w:color w:val="6E6158"/>
          <w:sz w:val="20"/>
        </w:rPr>
        <w:t>Week Colorado </w:t>
      </w:r>
      <w:r>
        <w:rPr>
          <w:color w:val="6E6158"/>
          <w:sz w:val="19"/>
        </w:rPr>
        <w:t>People’s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Choice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“Barrister’s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Best”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Trust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&amp;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Estates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Lawyer</w:t>
      </w:r>
      <w:r>
        <w:rPr>
          <w:color w:val="6E6158"/>
          <w:spacing w:val="3"/>
          <w:sz w:val="19"/>
        </w:rPr>
        <w:t> </w:t>
      </w:r>
      <w:r>
        <w:rPr>
          <w:color w:val="6E6158"/>
          <w:spacing w:val="-4"/>
          <w:sz w:val="19"/>
        </w:rPr>
        <w:t>2021</w:t>
      </w:r>
    </w:p>
    <w:p>
      <w:pPr>
        <w:pStyle w:val="BodyText"/>
        <w:spacing w:before="39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line="292" w:lineRule="auto" w:before="14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152798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1349pt;width:1.65pt;height:1.65pt;mso-position-horizontal-relative:page;mso-position-vertical-relative:paragraph;z-index:15734784" id="docshape22" coordorigin="1675,241" coordsize="33,33" path="m1696,273l1687,273,1683,272,1676,265,1675,261,1675,252,1676,249,1683,242,1687,241,1696,241,1699,242,1706,249,1707,252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“Advising Clients on Charitable Gifts of Real Estate,” The Denver Foundation – </w:t>
      </w:r>
      <w:r>
        <w:rPr>
          <w:color w:val="6E6158"/>
        </w:rPr>
        <w:t>CLE presentation, 2024</w:t>
      </w:r>
    </w:p>
    <w:p>
      <w:pPr>
        <w:pStyle w:val="BodyText"/>
        <w:spacing w:before="13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142902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52197pt;width:1.65pt;height:1.65pt;mso-position-horizontal-relative:page;mso-position-vertical-relative:paragraph;z-index:15735296" id="docshape23" coordorigin="1675,225" coordsize="33,33" path="m1696,258l1687,258,1683,256,1676,250,1675,246,1675,237,1676,233,1683,227,1687,225,1696,225,1699,227,1706,233,1707,237,1707,241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Guest</w:t>
      </w:r>
      <w:r>
        <w:rPr>
          <w:color w:val="6E6158"/>
          <w:spacing w:val="10"/>
        </w:rPr>
        <w:t> </w:t>
      </w:r>
      <w:r>
        <w:rPr>
          <w:color w:val="6E6158"/>
        </w:rPr>
        <w:t>Speaker,</w:t>
      </w:r>
      <w:r>
        <w:rPr>
          <w:color w:val="6E6158"/>
          <w:spacing w:val="10"/>
        </w:rPr>
        <w:t> </w:t>
      </w:r>
      <w:r>
        <w:rPr>
          <w:color w:val="6E6158"/>
        </w:rPr>
        <w:t>“Estate</w:t>
      </w:r>
      <w:r>
        <w:rPr>
          <w:color w:val="6E6158"/>
          <w:spacing w:val="11"/>
        </w:rPr>
        <w:t> </w:t>
      </w:r>
      <w:r>
        <w:rPr>
          <w:color w:val="6E6158"/>
        </w:rPr>
        <w:t>planning</w:t>
      </w:r>
      <w:r>
        <w:rPr>
          <w:color w:val="6E6158"/>
          <w:spacing w:val="10"/>
        </w:rPr>
        <w:t> </w:t>
      </w:r>
      <w:r>
        <w:rPr>
          <w:color w:val="6E6158"/>
        </w:rPr>
        <w:t>issues</w:t>
      </w:r>
      <w:r>
        <w:rPr>
          <w:color w:val="6E6158"/>
          <w:spacing w:val="11"/>
        </w:rPr>
        <w:t> </w:t>
      </w:r>
      <w:r>
        <w:rPr>
          <w:color w:val="6E6158"/>
        </w:rPr>
        <w:t>for</w:t>
      </w:r>
      <w:r>
        <w:rPr>
          <w:color w:val="6E6158"/>
          <w:spacing w:val="10"/>
        </w:rPr>
        <w:t> </w:t>
      </w:r>
      <w:r>
        <w:rPr>
          <w:color w:val="6E6158"/>
        </w:rPr>
        <w:t>seniors”,</w:t>
      </w:r>
      <w:r>
        <w:rPr>
          <w:color w:val="6E6158"/>
          <w:spacing w:val="11"/>
        </w:rPr>
        <w:t> </w:t>
      </w:r>
      <w:r>
        <w:rPr>
          <w:color w:val="6E6158"/>
        </w:rPr>
        <w:t>KOSI</w:t>
      </w:r>
      <w:r>
        <w:rPr>
          <w:color w:val="6E6158"/>
          <w:spacing w:val="10"/>
        </w:rPr>
        <w:t> </w:t>
      </w:r>
      <w:r>
        <w:rPr>
          <w:color w:val="6E6158"/>
        </w:rPr>
        <w:t>101.1,</w:t>
      </w:r>
      <w:r>
        <w:rPr>
          <w:color w:val="6E6158"/>
          <w:spacing w:val="11"/>
        </w:rPr>
        <w:t> </w:t>
      </w:r>
      <w:r>
        <w:rPr>
          <w:color w:val="6E6158"/>
        </w:rPr>
        <w:t>No</w:t>
      </w:r>
      <w:r>
        <w:rPr>
          <w:color w:val="6E6158"/>
          <w:spacing w:val="10"/>
        </w:rPr>
        <w:t> </w:t>
      </w:r>
      <w:r>
        <w:rPr>
          <w:color w:val="6E6158"/>
        </w:rPr>
        <w:t>Copay</w:t>
      </w:r>
      <w:r>
        <w:rPr>
          <w:color w:val="6E6158"/>
          <w:spacing w:val="11"/>
        </w:rPr>
        <w:t> </w:t>
      </w:r>
      <w:r>
        <w:rPr>
          <w:color w:val="6E6158"/>
        </w:rPr>
        <w:t>Radio,</w:t>
      </w:r>
      <w:r>
        <w:rPr>
          <w:color w:val="6E6158"/>
          <w:spacing w:val="10"/>
        </w:rPr>
        <w:t> </w:t>
      </w:r>
      <w:r>
        <w:rPr>
          <w:color w:val="6E6158"/>
          <w:spacing w:val="-4"/>
        </w:rPr>
        <w:t>2024</w:t>
      </w:r>
    </w:p>
    <w:p>
      <w:pPr>
        <w:spacing w:line="278" w:lineRule="auto" w:before="164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170157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98242pt;width:1.65pt;height:1.65pt;mso-position-horizontal-relative:page;mso-position-vertical-relative:paragraph;z-index:15735808" id="docshape24" coordorigin="1675,268" coordsize="33,33" path="m1696,301l1687,301,1683,299,1676,293,1675,289,1675,280,1676,276,1683,270,1687,268,1696,268,1699,270,1706,276,1707,280,1707,284,1707,289,1706,293,1699,299,1696,30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Co-Author,</w:t>
      </w:r>
      <w:r>
        <w:rPr>
          <w:color w:val="6E6158"/>
          <w:spacing w:val="-5"/>
          <w:sz w:val="19"/>
        </w:rPr>
        <w:t> </w:t>
      </w:r>
      <w:r>
        <w:rPr>
          <w:color w:val="6E6158"/>
          <w:sz w:val="19"/>
        </w:rPr>
        <w:t>“Chapter</w:t>
      </w:r>
      <w:r>
        <w:rPr>
          <w:color w:val="6E6158"/>
          <w:spacing w:val="-5"/>
          <w:sz w:val="19"/>
        </w:rPr>
        <w:t> </w:t>
      </w:r>
      <w:r>
        <w:rPr>
          <w:color w:val="6E6158"/>
          <w:sz w:val="19"/>
        </w:rPr>
        <w:t>23,</w:t>
      </w:r>
      <w:r>
        <w:rPr>
          <w:color w:val="6E6158"/>
          <w:spacing w:val="-5"/>
          <w:sz w:val="19"/>
        </w:rPr>
        <w:t> </w:t>
      </w:r>
      <w:r>
        <w:rPr>
          <w:color w:val="6E6158"/>
          <w:sz w:val="19"/>
        </w:rPr>
        <w:t>Testamentary</w:t>
      </w:r>
      <w:r>
        <w:rPr>
          <w:color w:val="6E6158"/>
          <w:spacing w:val="-5"/>
          <w:sz w:val="19"/>
        </w:rPr>
        <w:t> </w:t>
      </w:r>
      <w:r>
        <w:rPr>
          <w:color w:val="6E6158"/>
          <w:sz w:val="19"/>
        </w:rPr>
        <w:t>Trusts,”</w:t>
      </w:r>
      <w:r>
        <w:rPr>
          <w:color w:val="6E6158"/>
          <w:spacing w:val="-5"/>
          <w:sz w:val="19"/>
        </w:rPr>
        <w:t> </w:t>
      </w:r>
      <w:r>
        <w:rPr>
          <w:i/>
          <w:color w:val="6E6158"/>
          <w:sz w:val="20"/>
        </w:rPr>
        <w:t>Colorado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z w:val="20"/>
        </w:rPr>
        <w:t>Estate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z w:val="20"/>
        </w:rPr>
        <w:t>Planning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z w:val="20"/>
        </w:rPr>
        <w:t>Handbook: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z w:val="20"/>
        </w:rPr>
        <w:t>2023</w:t>
      </w:r>
      <w:r>
        <w:rPr>
          <w:i/>
          <w:color w:val="6E6158"/>
          <w:sz w:val="20"/>
        </w:rPr>
        <w:t> Updates</w:t>
      </w:r>
      <w:r>
        <w:rPr>
          <w:color w:val="6E6158"/>
          <w:sz w:val="19"/>
        </w:rPr>
        <w:t>, October 2023</w:t>
      </w:r>
    </w:p>
    <w:p>
      <w:pPr>
        <w:pStyle w:val="BodyText"/>
        <w:spacing w:line="302" w:lineRule="auto" w:before="13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143988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337693pt;width:1.65pt;height:1.65pt;mso-position-horizontal-relative:page;mso-position-vertical-relative:paragraph;z-index:15736320" id="docshape25" coordorigin="1675,227" coordsize="33,33" path="m1696,259l1687,259,1683,258,1676,251,1675,248,1675,239,1676,235,1683,228,1687,227,1696,227,1699,228,1706,235,1707,239,1707,243,1707,248,1706,251,1699,258,1696,25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 “Qualified Charitable Distributions – Useful tools for professional advisors,” The </w:t>
      </w:r>
      <w:r>
        <w:rPr>
          <w:color w:val="6E6158"/>
        </w:rPr>
        <w:t>Denver</w:t>
      </w:r>
      <w:r>
        <w:rPr>
          <w:color w:val="6E6158"/>
          <w:spacing w:val="40"/>
        </w:rPr>
        <w:t> </w:t>
      </w:r>
      <w:r>
        <w:rPr>
          <w:color w:val="6E6158"/>
        </w:rPr>
        <w:t>Foundation, March 2023</w:t>
      </w:r>
    </w:p>
    <w:p>
      <w:pPr>
        <w:pStyle w:val="BodyText"/>
        <w:spacing w:before="11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131149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26725pt;width:1.65pt;height:1.65pt;mso-position-horizontal-relative:page;mso-position-vertical-relative:paragraph;z-index:15736832" id="docshape26" coordorigin="1675,207" coordsize="33,33" path="m1696,239l1687,239,1683,237,1676,231,1675,227,1675,218,1676,214,1683,208,1687,207,1696,207,1699,208,1706,214,1707,218,1707,223,1707,227,1706,231,1699,237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</w:t>
      </w:r>
      <w:r>
        <w:rPr>
          <w:color w:val="6E6158"/>
          <w:spacing w:val="9"/>
        </w:rPr>
        <w:t> </w:t>
      </w:r>
      <w:r>
        <w:rPr>
          <w:color w:val="6E6158"/>
        </w:rPr>
        <w:t>“The</w:t>
      </w:r>
      <w:r>
        <w:rPr>
          <w:color w:val="6E6158"/>
          <w:spacing w:val="10"/>
        </w:rPr>
        <w:t> </w:t>
      </w:r>
      <w:r>
        <w:rPr>
          <w:color w:val="6E6158"/>
        </w:rPr>
        <w:t>New</w:t>
      </w:r>
      <w:r>
        <w:rPr>
          <w:color w:val="6E6158"/>
          <w:spacing w:val="9"/>
        </w:rPr>
        <w:t> </w:t>
      </w:r>
      <w:r>
        <w:rPr>
          <w:color w:val="6E6158"/>
        </w:rPr>
        <w:t>Corporate</w:t>
      </w:r>
      <w:r>
        <w:rPr>
          <w:color w:val="6E6158"/>
          <w:spacing w:val="10"/>
        </w:rPr>
        <w:t> </w:t>
      </w:r>
      <w:r>
        <w:rPr>
          <w:color w:val="6E6158"/>
        </w:rPr>
        <w:t>Transparency</w:t>
      </w:r>
      <w:r>
        <w:rPr>
          <w:color w:val="6E6158"/>
          <w:spacing w:val="9"/>
        </w:rPr>
        <w:t> </w:t>
      </w:r>
      <w:r>
        <w:rPr>
          <w:color w:val="6E6158"/>
        </w:rPr>
        <w:t>Act</w:t>
      </w:r>
      <w:r>
        <w:rPr>
          <w:color w:val="6E6158"/>
          <w:spacing w:val="10"/>
        </w:rPr>
        <w:t> </w:t>
      </w:r>
      <w:r>
        <w:rPr>
          <w:color w:val="6E6158"/>
        </w:rPr>
        <w:t>–</w:t>
      </w:r>
      <w:r>
        <w:rPr>
          <w:color w:val="6E6158"/>
          <w:spacing w:val="9"/>
        </w:rPr>
        <w:t> </w:t>
      </w:r>
      <w:r>
        <w:rPr>
          <w:color w:val="6E6158"/>
        </w:rPr>
        <w:t>What</w:t>
      </w:r>
      <w:r>
        <w:rPr>
          <w:color w:val="6E6158"/>
          <w:spacing w:val="10"/>
        </w:rPr>
        <w:t> </w:t>
      </w:r>
      <w:r>
        <w:rPr>
          <w:color w:val="6E6158"/>
        </w:rPr>
        <w:t>All</w:t>
      </w:r>
      <w:r>
        <w:rPr>
          <w:color w:val="6E6158"/>
          <w:spacing w:val="10"/>
        </w:rPr>
        <w:t> </w:t>
      </w:r>
      <w:r>
        <w:rPr>
          <w:color w:val="6E6158"/>
        </w:rPr>
        <w:t>Business</w:t>
      </w:r>
      <w:r>
        <w:rPr>
          <w:color w:val="6E6158"/>
          <w:spacing w:val="9"/>
        </w:rPr>
        <w:t> </w:t>
      </w:r>
      <w:r>
        <w:rPr>
          <w:color w:val="6E6158"/>
        </w:rPr>
        <w:t>Owners</w:t>
      </w:r>
      <w:r>
        <w:rPr>
          <w:color w:val="6E6158"/>
          <w:spacing w:val="10"/>
        </w:rPr>
        <w:t> </w:t>
      </w:r>
      <w:r>
        <w:rPr>
          <w:color w:val="6E6158"/>
        </w:rPr>
        <w:t>Need</w:t>
      </w:r>
      <w:r>
        <w:rPr>
          <w:color w:val="6E6158"/>
          <w:spacing w:val="9"/>
        </w:rPr>
        <w:t> </w:t>
      </w:r>
      <w:r>
        <w:rPr>
          <w:color w:val="6E6158"/>
        </w:rPr>
        <w:t>to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Know,”</w:t>
      </w:r>
    </w:p>
    <w:p>
      <w:pPr>
        <w:spacing w:before="42"/>
        <w:ind w:left="356" w:right="0" w:firstLine="0"/>
        <w:jc w:val="left"/>
        <w:rPr>
          <w:sz w:val="19"/>
        </w:rPr>
      </w:pPr>
      <w:r>
        <w:rPr>
          <w:i/>
          <w:color w:val="6E6158"/>
          <w:sz w:val="20"/>
        </w:rPr>
        <w:t>Law</w:t>
      </w:r>
      <w:r>
        <w:rPr>
          <w:i/>
          <w:color w:val="6E6158"/>
          <w:spacing w:val="-14"/>
          <w:sz w:val="20"/>
        </w:rPr>
        <w:t> </w:t>
      </w:r>
      <w:r>
        <w:rPr>
          <w:i/>
          <w:color w:val="6E6158"/>
          <w:sz w:val="20"/>
        </w:rPr>
        <w:t>Week</w:t>
      </w:r>
      <w:r>
        <w:rPr>
          <w:i/>
          <w:color w:val="6E6158"/>
          <w:spacing w:val="-13"/>
          <w:sz w:val="20"/>
        </w:rPr>
        <w:t> </w:t>
      </w:r>
      <w:r>
        <w:rPr>
          <w:i/>
          <w:color w:val="6E6158"/>
          <w:sz w:val="20"/>
        </w:rPr>
        <w:t>Colorado</w:t>
      </w:r>
      <w:r>
        <w:rPr>
          <w:color w:val="6E6158"/>
          <w:sz w:val="19"/>
        </w:rPr>
        <w:t>,</w:t>
      </w:r>
      <w:r>
        <w:rPr>
          <w:color w:val="6E6158"/>
          <w:spacing w:val="-10"/>
          <w:sz w:val="19"/>
        </w:rPr>
        <w:t> </w:t>
      </w:r>
      <w:r>
        <w:rPr>
          <w:color w:val="6E6158"/>
          <w:sz w:val="19"/>
        </w:rPr>
        <w:t>December</w:t>
      </w:r>
      <w:r>
        <w:rPr>
          <w:color w:val="6E6158"/>
          <w:spacing w:val="-11"/>
          <w:sz w:val="19"/>
        </w:rPr>
        <w:t> </w:t>
      </w:r>
      <w:r>
        <w:rPr>
          <w:color w:val="6E6158"/>
          <w:spacing w:val="-4"/>
          <w:sz w:val="19"/>
        </w:rPr>
        <w:t>2021</w:t>
      </w:r>
    </w:p>
    <w:p>
      <w:pPr>
        <w:pStyle w:val="BodyText"/>
        <w:spacing w:line="290" w:lineRule="auto" w:before="17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168308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52652pt;width:1.65pt;height:1.65pt;mso-position-horizontal-relative:page;mso-position-vertical-relative:paragraph;z-index:15737344" id="docshape27" coordorigin="1675,265" coordsize="33,33" path="m1696,298l1687,298,1683,296,1676,290,1675,286,1675,277,1676,273,1683,267,1687,265,1696,265,1699,267,1706,273,1707,277,1707,281,1707,286,1706,290,1699,296,1696,29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“Proposed Changes to the Federal Tax Law and Their Potential Impact on Existing Estate Plans,” </w:t>
      </w:r>
      <w:r>
        <w:rPr>
          <w:i/>
          <w:color w:val="6E6158"/>
          <w:sz w:val="20"/>
        </w:rPr>
        <w:t>Firm Blog</w:t>
      </w:r>
      <w:r>
        <w:rPr>
          <w:color w:val="6E6158"/>
        </w:rPr>
        <w:t>, October 2021</w:t>
      </w:r>
    </w:p>
    <w:p>
      <w:pPr>
        <w:pStyle w:val="BodyText"/>
        <w:spacing w:line="288" w:lineRule="auto" w:before="111"/>
        <w:ind w:right="41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136711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764679pt;width:1.65pt;height:1.65pt;mso-position-horizontal-relative:page;mso-position-vertical-relative:paragraph;z-index:15737856" id="docshape28" coordorigin="1675,215" coordsize="33,33" path="m1696,248l1687,248,1683,246,1676,240,1675,236,1675,227,1676,223,1683,217,1687,215,1696,215,1699,217,1706,223,1707,227,1707,232,1707,236,1706,240,1699,246,1696,24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“How President Biden’s tax proposal could impact businesses,” </w:t>
      </w:r>
      <w:r>
        <w:rPr>
          <w:i/>
          <w:color w:val="6E6158"/>
          <w:sz w:val="20"/>
        </w:rPr>
        <w:t>ColoradoBiz</w:t>
      </w:r>
      <w:r>
        <w:rPr>
          <w:color w:val="6E6158"/>
        </w:rPr>
        <w:t>, September 2021</w:t>
      </w:r>
    </w:p>
    <w:p>
      <w:pPr>
        <w:pStyle w:val="BodyText"/>
        <w:spacing w:line="292" w:lineRule="auto" w:before="137"/>
        <w:ind w:right="41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146250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515791pt;width:1.65pt;height:1.65pt;mso-position-horizontal-relative:page;mso-position-vertical-relative:paragraph;z-index:15738368" id="docshape29" coordorigin="1675,230" coordsize="33,33" path="m1696,263l1687,263,1683,261,1676,255,1675,251,1675,242,1676,238,1683,232,1687,230,1696,230,1699,232,1706,238,1707,242,1707,247,1707,251,1706,255,1699,261,1696,26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Panelist, “Advising Clients on Charitable Gifts of Real Estate,” The Denver </w:t>
      </w:r>
      <w:r>
        <w:rPr>
          <w:color w:val="6E6158"/>
        </w:rPr>
        <w:t>Foundation, February 2024</w:t>
      </w:r>
    </w:p>
    <w:p>
      <w:pPr>
        <w:pStyle w:val="BodyText"/>
        <w:spacing w:line="292" w:lineRule="auto" w:before="123"/>
        <w:ind w:right="41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137538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29764pt;width:1.65pt;height:1.65pt;mso-position-horizontal-relative:page;mso-position-vertical-relative:paragraph;z-index:15738880" id="docshape30" coordorigin="1675,217" coordsize="33,33" path="m1696,249l1687,249,1683,248,1676,241,1675,237,1675,228,1676,225,1683,218,1687,217,1696,217,1699,218,1706,225,1707,228,1707,233,1707,237,1706,241,1699,248,1696,24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Co-Presenter, “Oh, No, You Deedn’t – The Real State of Real Estate Fraud in Decedent Estates,” Colorado Bar Association Estate Planning Retreat, June 2023</w:t>
      </w:r>
    </w:p>
    <w:p>
      <w:pPr>
        <w:pStyle w:val="BodyText"/>
        <w:spacing w:line="292" w:lineRule="auto" w:before="13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142882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50613pt;width:1.65pt;height:1.65pt;mso-position-horizontal-relative:page;mso-position-vertical-relative:paragraph;z-index:15739392" id="docshape31" coordorigin="1675,225" coordsize="33,33" path="m1696,258l1687,258,1683,256,1676,250,1675,246,1675,237,1676,233,1683,227,1687,225,1696,225,1699,227,1706,233,1707,237,1707,241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“Real Estate and Wealth Transfer Planning,” Women’s Estate Planning Council, November 2022</w:t>
      </w:r>
    </w:p>
    <w:p>
      <w:pPr>
        <w:pStyle w:val="BodyText"/>
        <w:spacing w:line="292" w:lineRule="auto" w:before="124"/>
        <w:ind w:right="25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1063521</wp:posOffset>
                </wp:positionH>
                <wp:positionV relativeFrom="paragraph">
                  <wp:posOffset>137980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64586pt;width:1.65pt;height:1.65pt;mso-position-horizontal-relative:page;mso-position-vertical-relative:paragraph;z-index:15739904" id="docshape32" coordorigin="1675,217" coordsize="33,33" path="m1696,250l1687,250,1683,248,1676,242,1675,238,1675,229,1676,225,1683,219,1687,217,1696,217,1699,219,1706,225,1707,229,1707,234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Co-Presenter, “Haunted Houses: The Intersection of Estates and Real Property,” El Paso </w:t>
      </w:r>
      <w:r>
        <w:rPr>
          <w:color w:val="6E6158"/>
        </w:rPr>
        <w:t>County Bar Association – Probate Section Conference, November 2022</w:t>
      </w:r>
    </w:p>
    <w:p>
      <w:pPr>
        <w:pStyle w:val="BodyText"/>
        <w:spacing w:line="292" w:lineRule="auto" w:before="131"/>
        <w:ind w:right="41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1063521</wp:posOffset>
                </wp:positionH>
                <wp:positionV relativeFrom="paragraph">
                  <wp:posOffset>142690</wp:posOffset>
                </wp:positionV>
                <wp:extent cx="20955" cy="2095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35435pt;width:1.65pt;height:1.65pt;mso-position-horizontal-relative:page;mso-position-vertical-relative:paragraph;z-index:15740416" id="docshape33" coordorigin="1675,225" coordsize="33,33" path="m1696,257l1687,257,1683,256,1676,249,1675,245,1675,236,1676,233,1683,226,1687,225,1696,225,1699,226,1706,233,1707,236,1707,241,1707,245,1706,249,1699,256,1696,25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Co-Presenter, “Current Landscape for Trustees,” 42nd Annual Estate Planning Retreat – CBA- CLE, June 2022</w:t>
      </w:r>
    </w:p>
    <w:p>
      <w:pPr>
        <w:pStyle w:val="BodyText"/>
        <w:spacing w:line="292" w:lineRule="auto" w:before="123"/>
        <w:ind w:right="41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1063521</wp:posOffset>
                </wp:positionH>
                <wp:positionV relativeFrom="paragraph">
                  <wp:posOffset>137787</wp:posOffset>
                </wp:positionV>
                <wp:extent cx="20955" cy="2095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49408pt;width:1.65pt;height:1.65pt;mso-position-horizontal-relative:page;mso-position-vertical-relative:paragraph;z-index:15740928" id="docshape34" coordorigin="1675,217" coordsize="33,33" path="m1696,250l1687,250,1683,248,1676,242,1675,238,1675,229,1676,225,1683,219,1687,217,1696,217,1699,219,1706,225,1707,229,1707,233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Co-Presenter, “2021 Real Estate and Tax Discussion,” The Corundum Group Webinar, November 2021</w:t>
      </w:r>
    </w:p>
    <w:p>
      <w:pPr>
        <w:pStyle w:val="BodyText"/>
        <w:spacing w:line="292" w:lineRule="auto" w:before="132"/>
        <w:ind w:right="41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1063521</wp:posOffset>
                </wp:positionH>
                <wp:positionV relativeFrom="paragraph">
                  <wp:posOffset>143132</wp:posOffset>
                </wp:positionV>
                <wp:extent cx="20955" cy="20955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70256pt;width:1.65pt;height:1.65pt;mso-position-horizontal-relative:page;mso-position-vertical-relative:paragraph;z-index:15741440" id="docshape35" coordorigin="1675,225" coordsize="33,33" path="m1696,258l1687,258,1683,256,1676,250,1675,246,1675,237,1676,233,1683,227,1687,225,1696,225,1699,227,1706,233,1707,237,1707,242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“The Confluence of Trust and Estate and Real Estate Law and Practice,” 39th Annual Estate Planning Retreat – CBA-CLE, 2019</w:t>
      </w:r>
    </w:p>
    <w:p>
      <w:pPr>
        <w:pStyle w:val="BodyText"/>
        <w:spacing w:before="1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1063521</wp:posOffset>
                </wp:positionH>
                <wp:positionV relativeFrom="paragraph">
                  <wp:posOffset>137594</wp:posOffset>
                </wp:positionV>
                <wp:extent cx="20955" cy="20955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34229pt;width:1.65pt;height:1.65pt;mso-position-horizontal-relative:page;mso-position-vertical-relative:paragraph;z-index:15741952" id="docshape36" coordorigin="1675,217" coordsize="33,33" path="m1696,249l1687,249,1683,248,1676,241,1675,237,1675,228,1676,225,1683,218,1687,217,1696,217,1699,218,1706,225,1707,228,1707,233,1707,237,1706,241,1699,248,1696,24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</w:t>
      </w:r>
      <w:r>
        <w:rPr>
          <w:color w:val="6E6158"/>
          <w:spacing w:val="9"/>
        </w:rPr>
        <w:t> </w:t>
      </w:r>
      <w:r>
        <w:rPr>
          <w:color w:val="6E6158"/>
        </w:rPr>
        <w:t>“The</w:t>
      </w:r>
      <w:r>
        <w:rPr>
          <w:color w:val="6E6158"/>
          <w:spacing w:val="10"/>
        </w:rPr>
        <w:t> </w:t>
      </w:r>
      <w:r>
        <w:rPr>
          <w:color w:val="6E6158"/>
        </w:rPr>
        <w:t>Spousal</w:t>
      </w:r>
      <w:r>
        <w:rPr>
          <w:color w:val="6E6158"/>
          <w:spacing w:val="10"/>
        </w:rPr>
        <w:t> </w:t>
      </w:r>
      <w:r>
        <w:rPr>
          <w:color w:val="6E6158"/>
        </w:rPr>
        <w:t>Elective</w:t>
      </w:r>
      <w:r>
        <w:rPr>
          <w:color w:val="6E6158"/>
          <w:spacing w:val="10"/>
        </w:rPr>
        <w:t> </w:t>
      </w:r>
      <w:r>
        <w:rPr>
          <w:color w:val="6E6158"/>
        </w:rPr>
        <w:t>Share,”</w:t>
      </w:r>
      <w:r>
        <w:rPr>
          <w:color w:val="6E6158"/>
          <w:spacing w:val="10"/>
        </w:rPr>
        <w:t> </w:t>
      </w:r>
      <w:r>
        <w:rPr>
          <w:color w:val="6E6158"/>
        </w:rPr>
        <w:t>Probate</w:t>
      </w:r>
      <w:r>
        <w:rPr>
          <w:color w:val="6E6158"/>
          <w:spacing w:val="9"/>
        </w:rPr>
        <w:t> </w:t>
      </w:r>
      <w:r>
        <w:rPr>
          <w:color w:val="6E6158"/>
        </w:rPr>
        <w:t>Boot</w:t>
      </w:r>
      <w:r>
        <w:rPr>
          <w:color w:val="6E6158"/>
          <w:spacing w:val="10"/>
        </w:rPr>
        <w:t> </w:t>
      </w:r>
      <w:r>
        <w:rPr>
          <w:color w:val="6E6158"/>
        </w:rPr>
        <w:t>Camp</w:t>
      </w:r>
      <w:r>
        <w:rPr>
          <w:color w:val="6E6158"/>
          <w:spacing w:val="10"/>
        </w:rPr>
        <w:t> </w:t>
      </w:r>
      <w:r>
        <w:rPr>
          <w:color w:val="6E6158"/>
        </w:rPr>
        <w:t>–</w:t>
      </w:r>
      <w:r>
        <w:rPr>
          <w:color w:val="6E6158"/>
          <w:spacing w:val="10"/>
        </w:rPr>
        <w:t> </w:t>
      </w:r>
      <w:r>
        <w:rPr>
          <w:color w:val="6E6158"/>
        </w:rPr>
        <w:t>NBI,</w:t>
      </w:r>
      <w:r>
        <w:rPr>
          <w:color w:val="6E6158"/>
          <w:spacing w:val="10"/>
        </w:rPr>
        <w:t> </w:t>
      </w:r>
      <w:r>
        <w:rPr>
          <w:color w:val="6E6158"/>
          <w:spacing w:val="-4"/>
        </w:rPr>
        <w:t>2019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1063521</wp:posOffset>
                </wp:positionH>
                <wp:positionV relativeFrom="paragraph">
                  <wp:posOffset>169929</wp:posOffset>
                </wp:positionV>
                <wp:extent cx="20955" cy="20955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80274pt;width:1.65pt;height:1.65pt;mso-position-horizontal-relative:page;mso-position-vertical-relative:paragraph;z-index:15742464" id="docshape37" coordorigin="1675,268" coordsize="33,33" path="m1696,300l1687,300,1683,299,1676,292,1675,288,1675,279,1676,276,1683,269,1687,268,1696,268,1699,269,1706,276,1707,279,1707,284,1707,288,1706,292,1699,299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</w:t>
      </w:r>
      <w:r>
        <w:rPr>
          <w:color w:val="6E6158"/>
          <w:spacing w:val="10"/>
        </w:rPr>
        <w:t> </w:t>
      </w:r>
      <w:r>
        <w:rPr>
          <w:color w:val="6E6158"/>
        </w:rPr>
        <w:t>“Probating</w:t>
      </w:r>
      <w:r>
        <w:rPr>
          <w:color w:val="6E6158"/>
          <w:spacing w:val="10"/>
        </w:rPr>
        <w:t> </w:t>
      </w:r>
      <w:r>
        <w:rPr>
          <w:color w:val="6E6158"/>
        </w:rPr>
        <w:t>Estates</w:t>
      </w:r>
      <w:r>
        <w:rPr>
          <w:color w:val="6E6158"/>
          <w:spacing w:val="11"/>
        </w:rPr>
        <w:t> </w:t>
      </w:r>
      <w:r>
        <w:rPr>
          <w:color w:val="6E6158"/>
        </w:rPr>
        <w:t>That</w:t>
      </w:r>
      <w:r>
        <w:rPr>
          <w:color w:val="6E6158"/>
          <w:spacing w:val="10"/>
        </w:rPr>
        <w:t> </w:t>
      </w:r>
      <w:r>
        <w:rPr>
          <w:color w:val="6E6158"/>
        </w:rPr>
        <w:t>Include</w:t>
      </w:r>
      <w:r>
        <w:rPr>
          <w:color w:val="6E6158"/>
          <w:spacing w:val="10"/>
        </w:rPr>
        <w:t> </w:t>
      </w:r>
      <w:r>
        <w:rPr>
          <w:color w:val="6E6158"/>
        </w:rPr>
        <w:t>a</w:t>
      </w:r>
      <w:r>
        <w:rPr>
          <w:color w:val="6E6158"/>
          <w:spacing w:val="11"/>
        </w:rPr>
        <w:t> </w:t>
      </w:r>
      <w:r>
        <w:rPr>
          <w:color w:val="6E6158"/>
        </w:rPr>
        <w:t>Business,”</w:t>
      </w:r>
      <w:r>
        <w:rPr>
          <w:color w:val="6E6158"/>
          <w:spacing w:val="10"/>
        </w:rPr>
        <w:t> </w:t>
      </w:r>
      <w:r>
        <w:rPr>
          <w:color w:val="6E6158"/>
        </w:rPr>
        <w:t>Probate</w:t>
      </w:r>
      <w:r>
        <w:rPr>
          <w:color w:val="6E6158"/>
          <w:spacing w:val="10"/>
        </w:rPr>
        <w:t> </w:t>
      </w:r>
      <w:r>
        <w:rPr>
          <w:color w:val="6E6158"/>
        </w:rPr>
        <w:t>Boot</w:t>
      </w:r>
      <w:r>
        <w:rPr>
          <w:color w:val="6E6158"/>
          <w:spacing w:val="11"/>
        </w:rPr>
        <w:t> </w:t>
      </w:r>
      <w:r>
        <w:rPr>
          <w:color w:val="6E6158"/>
        </w:rPr>
        <w:t>Camp</w:t>
      </w:r>
      <w:r>
        <w:rPr>
          <w:color w:val="6E6158"/>
          <w:spacing w:val="10"/>
        </w:rPr>
        <w:t> </w:t>
      </w:r>
      <w:r>
        <w:rPr>
          <w:color w:val="6E6158"/>
        </w:rPr>
        <w:t>–</w:t>
      </w:r>
      <w:r>
        <w:rPr>
          <w:color w:val="6E6158"/>
          <w:spacing w:val="10"/>
        </w:rPr>
        <w:t> </w:t>
      </w:r>
      <w:r>
        <w:rPr>
          <w:color w:val="6E6158"/>
        </w:rPr>
        <w:t>NBI,</w:t>
      </w:r>
      <w:r>
        <w:rPr>
          <w:color w:val="6E6158"/>
          <w:spacing w:val="11"/>
        </w:rPr>
        <w:t> </w:t>
      </w:r>
      <w:r>
        <w:rPr>
          <w:color w:val="6E6158"/>
          <w:spacing w:val="-4"/>
        </w:rPr>
        <w:t>2019</w:t>
      </w:r>
    </w:p>
    <w:p>
      <w:pPr>
        <w:pStyle w:val="BodyText"/>
        <w:spacing w:after="0"/>
        <w:sectPr>
          <w:pgSz w:w="12240" w:h="15840"/>
          <w:pgMar w:top="500" w:bottom="280" w:left="1440" w:right="1440"/>
        </w:sectPr>
      </w:pPr>
    </w:p>
    <w:p>
      <w:pPr>
        <w:pStyle w:val="BodyText"/>
        <w:spacing w:line="292" w:lineRule="auto" w:before="5"/>
      </w:pPr>
      <w:r>
        <w:rPr>
          <w:color w:val="6E6158"/>
        </w:rPr>
        <w:t>Presenter, “Post-Mortem Planning, Trust Administration, and Tax Hurdles,” Probate Boot Camp – NBI, 2019</w:t>
      </w:r>
    </w:p>
    <w:p>
      <w:pPr>
        <w:pStyle w:val="BodyText"/>
        <w:spacing w:line="292" w:lineRule="auto" w:before="13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1063521</wp:posOffset>
                </wp:positionH>
                <wp:positionV relativeFrom="paragraph">
                  <wp:posOffset>143009</wp:posOffset>
                </wp:positionV>
                <wp:extent cx="20955" cy="20955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60571pt;width:1.65pt;height:1.65pt;mso-position-horizontal-relative:page;mso-position-vertical-relative:paragraph;z-index:15742976" id="docshape39" coordorigin="1675,225" coordsize="33,33" path="m1696,258l1687,258,1683,256,1676,250,1675,246,1675,237,1676,233,1683,227,1687,225,1696,225,1699,227,1706,233,1707,237,1707,241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“Basic Tax Planning and Updates; Planning for Unmarried and Remarried </w:t>
      </w:r>
      <w:r>
        <w:rPr>
          <w:color w:val="6E6158"/>
        </w:rPr>
        <w:t>Couples, Estate Planning from A to Z,” National Business Institute, 2018</w:t>
      </w:r>
    </w:p>
    <w:p>
      <w:pPr>
        <w:pStyle w:val="BodyText"/>
        <w:spacing w:line="292" w:lineRule="auto" w:before="124"/>
        <w:ind w:right="41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1063521</wp:posOffset>
                </wp:positionH>
                <wp:positionV relativeFrom="paragraph">
                  <wp:posOffset>138106</wp:posOffset>
                </wp:positionV>
                <wp:extent cx="20955" cy="20955"/>
                <wp:effectExtent l="0" t="0" r="0" b="0"/>
                <wp:wrapNone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7"/>
                              </a:lnTo>
                              <a:lnTo>
                                <a:pt x="1009" y="15621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1"/>
                              </a:lnTo>
                              <a:lnTo>
                                <a:pt x="15624" y="19657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74543pt;width:1.65pt;height:1.65pt;mso-position-horizontal-relative:page;mso-position-vertical-relative:paragraph;z-index:15743488" id="docshape40" coordorigin="1675,217" coordsize="33,33" path="m1696,250l1687,250,1683,248,1676,242,1675,238,1675,229,1676,225,1683,219,1687,217,1696,217,1699,219,1706,225,1707,229,1707,234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Panelist, “Top Tips and Tricks for Using Orange Book Forms, Orange Book Forms: Colorado</w:t>
      </w:r>
      <w:r>
        <w:rPr>
          <w:color w:val="6E6158"/>
          <w:spacing w:val="40"/>
        </w:rPr>
        <w:t> </w:t>
      </w:r>
      <w:r>
        <w:rPr>
          <w:color w:val="6E6158"/>
        </w:rPr>
        <w:t>Estate Planning Forms,” Colorado Bar Association CLE, 2017</w:t>
      </w:r>
    </w:p>
    <w:p>
      <w:pPr>
        <w:pStyle w:val="BodyText"/>
        <w:spacing w:line="292" w:lineRule="auto" w:before="131"/>
        <w:ind w:right="41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1063521</wp:posOffset>
                </wp:positionH>
                <wp:positionV relativeFrom="paragraph">
                  <wp:posOffset>142816</wp:posOffset>
                </wp:positionV>
                <wp:extent cx="20955" cy="20955"/>
                <wp:effectExtent l="0" t="0" r="0" b="0"/>
                <wp:wrapNone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45392pt;width:1.65pt;height:1.65pt;mso-position-horizontal-relative:page;mso-position-vertical-relative:paragraph;z-index:15744000" id="docshape41" coordorigin="1675,225" coordsize="33,33" path="m1696,257l1687,257,1683,256,1676,250,1675,246,1675,237,1676,233,1683,226,1687,225,1696,225,1699,226,1706,233,1707,237,1707,241,1707,246,1706,250,1699,256,1696,25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“Probating Estates That Include a Business and Spousal Elective Share,” </w:t>
      </w:r>
      <w:r>
        <w:rPr>
          <w:color w:val="6E6158"/>
        </w:rPr>
        <w:t>Probate Boot Camp, National Business Institute, 2015</w:t>
      </w:r>
    </w:p>
    <w:p>
      <w:pPr>
        <w:pStyle w:val="BodyText"/>
        <w:spacing w:line="292" w:lineRule="auto" w:before="123"/>
        <w:ind w:right="41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1063521</wp:posOffset>
                </wp:positionH>
                <wp:positionV relativeFrom="paragraph">
                  <wp:posOffset>137913</wp:posOffset>
                </wp:positionV>
                <wp:extent cx="20955" cy="20955"/>
                <wp:effectExtent l="0" t="0" r="0" b="0"/>
                <wp:wrapNone/>
                <wp:docPr id="42" name="Graphic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Graphic 4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59365pt;width:1.65pt;height:1.65pt;mso-position-horizontal-relative:page;mso-position-vertical-relative:paragraph;z-index:15744512" id="docshape42" coordorigin="1675,217" coordsize="33,33" path="m1696,250l1687,250,1683,248,1676,242,1675,238,1675,229,1676,225,1683,219,1687,217,1696,217,1699,219,1706,225,1707,229,1707,233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“Dispute Resolution,” Construction Law for Public Projects – HalfMoon </w:t>
      </w:r>
      <w:r>
        <w:rPr>
          <w:color w:val="6E6158"/>
        </w:rPr>
        <w:t>Education, </w:t>
      </w:r>
      <w:r>
        <w:rPr>
          <w:color w:val="6E6158"/>
          <w:spacing w:val="-4"/>
        </w:rPr>
        <w:t>2014</w:t>
      </w:r>
    </w:p>
    <w:p>
      <w:pPr>
        <w:pStyle w:val="BodyText"/>
        <w:spacing w:line="292" w:lineRule="auto" w:before="13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1063521</wp:posOffset>
                </wp:positionH>
                <wp:positionV relativeFrom="paragraph">
                  <wp:posOffset>143258</wp:posOffset>
                </wp:positionV>
                <wp:extent cx="20955" cy="20955"/>
                <wp:effectExtent l="0" t="0" r="0" b="0"/>
                <wp:wrapNone/>
                <wp:docPr id="43" name="Graphic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80213pt;width:1.65pt;height:1.65pt;mso-position-horizontal-relative:page;mso-position-vertical-relative:paragraph;z-index:15745024" id="docshape43" coordorigin="1675,226" coordsize="33,33" path="m1696,258l1687,258,1683,257,1676,250,1675,246,1675,237,1676,234,1683,227,1687,226,1696,226,1699,227,1706,234,1707,237,1707,242,1707,246,1706,250,1699,257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“Contractual and Statutory Duties of Design Professionals and Contractors in </w:t>
      </w:r>
      <w:r>
        <w:rPr>
          <w:color w:val="6E6158"/>
        </w:rPr>
        <w:t>Green Construction,” Construction Law Seminar – HalfMoon Education, 2013</w:t>
      </w:r>
    </w:p>
    <w:p>
      <w:pPr>
        <w:pStyle w:val="BodyText"/>
        <w:spacing w:before="1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1063521</wp:posOffset>
                </wp:positionH>
                <wp:positionV relativeFrom="paragraph">
                  <wp:posOffset>137721</wp:posOffset>
                </wp:positionV>
                <wp:extent cx="20955" cy="20955"/>
                <wp:effectExtent l="0" t="0" r="0" b="0"/>
                <wp:wrapNone/>
                <wp:docPr id="44" name="Graphic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Graphic 4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44187pt;width:1.65pt;height:1.65pt;mso-position-horizontal-relative:page;mso-position-vertical-relative:paragraph;z-index:15745536" id="docshape44" coordorigin="1675,217" coordsize="33,33" path="m1696,249l1687,249,1683,248,1676,241,1675,238,1675,229,1676,225,1683,218,1687,217,1696,217,1699,218,1706,225,1707,229,1707,233,1707,238,1706,241,1699,248,1696,24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</w:t>
      </w:r>
      <w:r>
        <w:rPr>
          <w:color w:val="6E6158"/>
          <w:spacing w:val="14"/>
        </w:rPr>
        <w:t> </w:t>
      </w:r>
      <w:r>
        <w:rPr>
          <w:color w:val="6E6158"/>
        </w:rPr>
        <w:t>“Design</w:t>
      </w:r>
      <w:r>
        <w:rPr>
          <w:color w:val="6E6158"/>
          <w:spacing w:val="14"/>
        </w:rPr>
        <w:t> </w:t>
      </w:r>
      <w:r>
        <w:rPr>
          <w:color w:val="6E6158"/>
        </w:rPr>
        <w:t>Ethics,”</w:t>
      </w:r>
      <w:r>
        <w:rPr>
          <w:color w:val="6E6158"/>
          <w:spacing w:val="14"/>
        </w:rPr>
        <w:t> </w:t>
      </w:r>
      <w:r>
        <w:rPr>
          <w:color w:val="6E6158"/>
        </w:rPr>
        <w:t>AIA</w:t>
      </w:r>
      <w:r>
        <w:rPr>
          <w:color w:val="6E6158"/>
          <w:spacing w:val="14"/>
        </w:rPr>
        <w:t> </w:t>
      </w:r>
      <w:r>
        <w:rPr>
          <w:color w:val="6E6158"/>
        </w:rPr>
        <w:t>Seattle</w:t>
      </w:r>
      <w:r>
        <w:rPr>
          <w:color w:val="6E6158"/>
          <w:spacing w:val="14"/>
        </w:rPr>
        <w:t> </w:t>
      </w:r>
      <w:r>
        <w:rPr>
          <w:color w:val="6E6158"/>
        </w:rPr>
        <w:t>Continuing</w:t>
      </w:r>
      <w:r>
        <w:rPr>
          <w:color w:val="6E6158"/>
          <w:spacing w:val="14"/>
        </w:rPr>
        <w:t> </w:t>
      </w:r>
      <w:r>
        <w:rPr>
          <w:color w:val="6E6158"/>
        </w:rPr>
        <w:t>Education</w:t>
      </w:r>
      <w:r>
        <w:rPr>
          <w:color w:val="6E6158"/>
          <w:spacing w:val="14"/>
        </w:rPr>
        <w:t> </w:t>
      </w:r>
      <w:r>
        <w:rPr>
          <w:color w:val="6E6158"/>
        </w:rPr>
        <w:t>Conference,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2f007</w:t>
      </w:r>
    </w:p>
    <w:p>
      <w:pPr>
        <w:pStyle w:val="BodyText"/>
        <w:spacing w:line="302" w:lineRule="auto"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1063521</wp:posOffset>
                </wp:positionH>
                <wp:positionV relativeFrom="paragraph">
                  <wp:posOffset>170055</wp:posOffset>
                </wp:positionV>
                <wp:extent cx="20955" cy="20955"/>
                <wp:effectExtent l="0" t="0" r="0" b="0"/>
                <wp:wrapNone/>
                <wp:docPr id="45" name="Graphic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Graphic 4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90231pt;width:1.65pt;height:1.65pt;mso-position-horizontal-relative:page;mso-position-vertical-relative:paragraph;z-index:15746048" id="docshape45" coordorigin="1675,268" coordsize="33,33" path="m1696,300l1687,300,1683,299,1676,292,1675,289,1675,280,1676,276,1683,269,1687,268,1696,268,1699,269,1706,276,1707,280,1707,284,1707,289,1706,292,1699,299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“Washington’s Condo Law – One Year Later,” AIA Seattle Continuing Education Conference, 2007</w:t>
      </w:r>
    </w:p>
    <w:p>
      <w:pPr>
        <w:pStyle w:val="BodyText"/>
        <w:spacing w:line="292" w:lineRule="auto" w:before="113"/>
        <w:ind w:right="41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1063521</wp:posOffset>
                </wp:positionH>
                <wp:positionV relativeFrom="paragraph">
                  <wp:posOffset>131181</wp:posOffset>
                </wp:positionV>
                <wp:extent cx="20955" cy="20955"/>
                <wp:effectExtent l="0" t="0" r="0" b="0"/>
                <wp:wrapNone/>
                <wp:docPr id="46" name="Graphic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Graphic 4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29263pt;width:1.65pt;height:1.65pt;mso-position-horizontal-relative:page;mso-position-vertical-relative:paragraph;z-index:15746560" id="docshape46" coordorigin="1675,207" coordsize="33,33" path="m1696,239l1687,239,1683,238,1676,231,1675,227,1675,218,1676,215,1683,208,1687,207,1696,207,1699,208,1706,215,1707,218,1707,223,1707,227,1706,231,1699,238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“Copyright Law for Design Professionals,” AIA Seattle Continuing </w:t>
      </w:r>
      <w:r>
        <w:rPr>
          <w:color w:val="6E6158"/>
        </w:rPr>
        <w:t>Education Conference, 2006</w:t>
      </w:r>
    </w:p>
    <w:p>
      <w:pPr>
        <w:pStyle w:val="Heading1"/>
        <w:spacing w:before="170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AFFILIATIONS</w:t>
      </w:r>
    </w:p>
    <w:p>
      <w:pPr>
        <w:pStyle w:val="BodyText"/>
        <w:spacing w:line="292" w:lineRule="auto" w:before="147"/>
        <w:ind w:right="41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1063521</wp:posOffset>
                </wp:positionH>
                <wp:positionV relativeFrom="paragraph">
                  <wp:posOffset>152944</wp:posOffset>
                </wp:positionV>
                <wp:extent cx="20955" cy="20955"/>
                <wp:effectExtent l="0" t="0" r="0" b="0"/>
                <wp:wrapNone/>
                <wp:docPr id="47" name="Graphic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Graphic 4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42845pt;width:1.65pt;height:1.65pt;mso-position-horizontal-relative:page;mso-position-vertical-relative:paragraph;z-index:15747072" id="docshape47" coordorigin="1675,241" coordsize="33,33" path="m1696,273l1687,273,1683,272,1676,265,1675,262,1675,253,1676,249,1683,242,1687,241,1696,241,1699,242,1706,249,1707,253,1707,257,1707,262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American Institute of Architects, Former Individual Allied Member; Former Co-Chair, Practice</w:t>
      </w:r>
      <w:r>
        <w:rPr>
          <w:color w:val="6E6158"/>
          <w:spacing w:val="40"/>
        </w:rPr>
        <w:t> </w:t>
      </w:r>
      <w:r>
        <w:rPr>
          <w:color w:val="6E6158"/>
        </w:rPr>
        <w:t>and Ethics Committee</w:t>
      </w:r>
    </w:p>
    <w:p>
      <w:pPr>
        <w:pStyle w:val="BodyText"/>
        <w:spacing w:line="292" w:lineRule="auto" w:before="123"/>
        <w:ind w:right="41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584">
                <wp:simplePos x="0" y="0"/>
                <wp:positionH relativeFrom="page">
                  <wp:posOffset>1063521</wp:posOffset>
                </wp:positionH>
                <wp:positionV relativeFrom="paragraph">
                  <wp:posOffset>137881</wp:posOffset>
                </wp:positionV>
                <wp:extent cx="20955" cy="20955"/>
                <wp:effectExtent l="0" t="0" r="0" b="0"/>
                <wp:wrapNone/>
                <wp:docPr id="48" name="Graphic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Graphic 4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56817pt;width:1.65pt;height:1.65pt;mso-position-horizontal-relative:page;mso-position-vertical-relative:paragraph;z-index:15747584" id="docshape48" coordorigin="1675,217" coordsize="33,33" path="m1696,250l1687,250,1683,248,1676,242,1675,238,1675,229,1676,225,1683,219,1687,217,1696,217,1699,219,1706,225,1707,229,1707,233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Colorado Bar Association Real Estate Law Section, Real Estate Title Standards </w:t>
      </w:r>
      <w:r>
        <w:rPr>
          <w:color w:val="6E6158"/>
        </w:rPr>
        <w:t>Committee,</w:t>
      </w:r>
      <w:r>
        <w:rPr>
          <w:color w:val="6E6158"/>
          <w:spacing w:val="40"/>
        </w:rPr>
        <w:t> </w:t>
      </w:r>
      <w:r>
        <w:rPr>
          <w:color w:val="6E6158"/>
          <w:spacing w:val="-2"/>
        </w:rPr>
        <w:t>Member</w:t>
      </w:r>
    </w:p>
    <w:p>
      <w:pPr>
        <w:pStyle w:val="BodyText"/>
        <w:spacing w:line="420" w:lineRule="auto" w:before="13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096">
                <wp:simplePos x="0" y="0"/>
                <wp:positionH relativeFrom="page">
                  <wp:posOffset>1063521</wp:posOffset>
                </wp:positionH>
                <wp:positionV relativeFrom="paragraph">
                  <wp:posOffset>143226</wp:posOffset>
                </wp:positionV>
                <wp:extent cx="20955" cy="20955"/>
                <wp:effectExtent l="0" t="0" r="0" b="0"/>
                <wp:wrapNone/>
                <wp:docPr id="49" name="Graphic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Graphic 4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77666pt;width:1.65pt;height:1.65pt;mso-position-horizontal-relative:page;mso-position-vertical-relative:paragraph;z-index:15748096" id="docshape49" coordorigin="1675,226" coordsize="33,33" path="m1696,258l1687,258,1683,257,1676,250,1675,246,1675,237,1676,233,1683,227,1687,226,1696,226,1699,227,1706,233,1707,237,1707,242,1707,246,1706,250,1699,257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608">
                <wp:simplePos x="0" y="0"/>
                <wp:positionH relativeFrom="page">
                  <wp:posOffset>1063521</wp:posOffset>
                </wp:positionH>
                <wp:positionV relativeFrom="paragraph">
                  <wp:posOffset>401591</wp:posOffset>
                </wp:positionV>
                <wp:extent cx="20955" cy="20955"/>
                <wp:effectExtent l="0" t="0" r="0" b="0"/>
                <wp:wrapNone/>
                <wp:docPr id="50" name="Graphic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Graphic 5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1.621416pt;width:1.65pt;height:1.65pt;mso-position-horizontal-relative:page;mso-position-vertical-relative:paragraph;z-index:15748608" id="docshape50" coordorigin="1675,632" coordsize="33,33" path="m1696,665l1687,665,1683,663,1676,657,1675,653,1675,644,1676,640,1683,634,1687,632,1696,632,1699,634,1706,640,1707,644,1707,649,1707,653,1706,657,1699,663,1696,66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Colorado Bar Association Trust &amp; Estate Section, Former Chair of the Orange Book Committee</w:t>
      </w:r>
      <w:r>
        <w:rPr>
          <w:color w:val="6E6158"/>
          <w:spacing w:val="40"/>
        </w:rPr>
        <w:t> </w:t>
      </w:r>
      <w:r>
        <w:rPr>
          <w:color w:val="6E6158"/>
        </w:rPr>
        <w:t>Denver Bar Association</w:t>
      </w:r>
    </w:p>
    <w:p>
      <w:pPr>
        <w:pStyle w:val="BodyText"/>
        <w:spacing w:line="231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120">
                <wp:simplePos x="0" y="0"/>
                <wp:positionH relativeFrom="page">
                  <wp:posOffset>1063521</wp:posOffset>
                </wp:positionH>
                <wp:positionV relativeFrom="paragraph">
                  <wp:posOffset>58397</wp:posOffset>
                </wp:positionV>
                <wp:extent cx="20955" cy="20955"/>
                <wp:effectExtent l="0" t="0" r="0" b="0"/>
                <wp:wrapNone/>
                <wp:docPr id="51" name="Graphic 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" name="Graphic 5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598197pt;width:1.65pt;height:1.65pt;mso-position-horizontal-relative:page;mso-position-vertical-relative:paragraph;z-index:15749120" id="docshape51" coordorigin="1675,92" coordsize="33,33" path="m1696,125l1687,125,1683,123,1676,117,1675,113,1675,104,1676,100,1683,94,1687,92,1696,92,1699,94,1706,100,1707,104,1707,108,1707,113,1706,117,1699,123,1696,12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Denver</w:t>
      </w:r>
      <w:r>
        <w:rPr>
          <w:color w:val="6E6158"/>
          <w:spacing w:val="14"/>
        </w:rPr>
        <w:t> </w:t>
      </w:r>
      <w:r>
        <w:rPr>
          <w:color w:val="6E6158"/>
        </w:rPr>
        <w:t>Estate</w:t>
      </w:r>
      <w:r>
        <w:rPr>
          <w:color w:val="6E6158"/>
          <w:spacing w:val="14"/>
        </w:rPr>
        <w:t> </w:t>
      </w:r>
      <w:r>
        <w:rPr>
          <w:color w:val="6E6158"/>
        </w:rPr>
        <w:t>Planning</w:t>
      </w:r>
      <w:r>
        <w:rPr>
          <w:color w:val="6E6158"/>
          <w:spacing w:val="15"/>
        </w:rPr>
        <w:t> </w:t>
      </w:r>
      <w:r>
        <w:rPr>
          <w:color w:val="6E6158"/>
          <w:spacing w:val="-2"/>
        </w:rPr>
        <w:t>Council</w:t>
      </w:r>
    </w:p>
    <w:p>
      <w:pPr>
        <w:pStyle w:val="BodyText"/>
        <w:spacing w:line="302" w:lineRule="auto"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632">
                <wp:simplePos x="0" y="0"/>
                <wp:positionH relativeFrom="page">
                  <wp:posOffset>1063521</wp:posOffset>
                </wp:positionH>
                <wp:positionV relativeFrom="paragraph">
                  <wp:posOffset>169846</wp:posOffset>
                </wp:positionV>
                <wp:extent cx="20955" cy="20955"/>
                <wp:effectExtent l="0" t="0" r="0" b="0"/>
                <wp:wrapNone/>
                <wp:docPr id="52" name="Graphic 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" name="Graphic 5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73709pt;width:1.65pt;height:1.65pt;mso-position-horizontal-relative:page;mso-position-vertical-relative:paragraph;z-index:15749632" id="docshape52" coordorigin="1675,267" coordsize="33,33" path="m1696,300l1687,300,1683,298,1676,292,1675,288,1675,279,1676,275,1683,269,1687,267,1696,267,1699,269,1706,275,1707,279,1707,284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King County Bar Association, Former Member, Former Volunteer Attorneys for Persons With AIDS/Volunteer Legal Services (2002-2012)</w:t>
      </w:r>
    </w:p>
    <w:p>
      <w:pPr>
        <w:pStyle w:val="BodyText"/>
        <w:spacing w:before="11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144">
                <wp:simplePos x="0" y="0"/>
                <wp:positionH relativeFrom="page">
                  <wp:posOffset>1063521</wp:posOffset>
                </wp:positionH>
                <wp:positionV relativeFrom="paragraph">
                  <wp:posOffset>130971</wp:posOffset>
                </wp:positionV>
                <wp:extent cx="20955" cy="20955"/>
                <wp:effectExtent l="0" t="0" r="0" b="0"/>
                <wp:wrapNone/>
                <wp:docPr id="53" name="Graphic 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" name="Graphic 5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1274pt;width:1.65pt;height:1.65pt;mso-position-horizontal-relative:page;mso-position-vertical-relative:paragraph;z-index:15750144" id="docshape53" coordorigin="1675,206" coordsize="33,33" path="m1696,239l1687,239,1683,237,1676,231,1675,227,1675,218,1676,214,1683,208,1687,206,1696,206,1699,208,1706,214,1707,218,1707,223,1707,227,1706,231,1699,237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Rocky</w:t>
      </w:r>
      <w:r>
        <w:rPr>
          <w:color w:val="6E6158"/>
          <w:spacing w:val="14"/>
        </w:rPr>
        <w:t> </w:t>
      </w:r>
      <w:r>
        <w:rPr>
          <w:color w:val="6E6158"/>
        </w:rPr>
        <w:t>Mountain</w:t>
      </w:r>
      <w:r>
        <w:rPr>
          <w:color w:val="6E6158"/>
          <w:spacing w:val="15"/>
        </w:rPr>
        <w:t> </w:t>
      </w:r>
      <w:r>
        <w:rPr>
          <w:color w:val="6E6158"/>
        </w:rPr>
        <w:t>Estate</w:t>
      </w:r>
      <w:r>
        <w:rPr>
          <w:color w:val="6E6158"/>
          <w:spacing w:val="15"/>
        </w:rPr>
        <w:t> </w:t>
      </w:r>
      <w:r>
        <w:rPr>
          <w:color w:val="6E6158"/>
        </w:rPr>
        <w:t>Planning</w:t>
      </w:r>
      <w:r>
        <w:rPr>
          <w:color w:val="6E6158"/>
          <w:spacing w:val="15"/>
        </w:rPr>
        <w:t> </w:t>
      </w:r>
      <w:r>
        <w:rPr>
          <w:color w:val="6E6158"/>
          <w:spacing w:val="-2"/>
        </w:rPr>
        <w:t>Council</w:t>
      </w:r>
    </w:p>
    <w:p>
      <w:pPr>
        <w:pStyle w:val="BodyText"/>
        <w:spacing w:line="427" w:lineRule="auto" w:before="174"/>
        <w:ind w:right="205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656">
                <wp:simplePos x="0" y="0"/>
                <wp:positionH relativeFrom="page">
                  <wp:posOffset>1063521</wp:posOffset>
                </wp:positionH>
                <wp:positionV relativeFrom="paragraph">
                  <wp:posOffset>170291</wp:posOffset>
                </wp:positionV>
                <wp:extent cx="20955" cy="20955"/>
                <wp:effectExtent l="0" t="0" r="0" b="0"/>
                <wp:wrapNone/>
                <wp:docPr id="54" name="Graphic 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" name="Graphic 5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408785pt;width:1.65pt;height:1.65pt;mso-position-horizontal-relative:page;mso-position-vertical-relative:paragraph;z-index:15750656" id="docshape54" coordorigin="1675,268" coordsize="33,33" path="m1696,301l1687,301,1683,299,1676,293,1675,289,1675,280,1676,276,1683,270,1687,268,1696,268,1699,270,1706,276,1707,280,1707,284,1707,289,1706,293,1699,299,1696,30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168">
                <wp:simplePos x="0" y="0"/>
                <wp:positionH relativeFrom="page">
                  <wp:posOffset>1063521</wp:posOffset>
                </wp:positionH>
                <wp:positionV relativeFrom="paragraph">
                  <wp:posOffset>433824</wp:posOffset>
                </wp:positionV>
                <wp:extent cx="20955" cy="20955"/>
                <wp:effectExtent l="0" t="0" r="0" b="0"/>
                <wp:wrapNone/>
                <wp:docPr id="55" name="Graphic 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" name="Graphic 5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59409pt;width:1.65pt;height:1.65pt;mso-position-horizontal-relative:page;mso-position-vertical-relative:paragraph;z-index:15751168" id="docshape55" coordorigin="1675,683" coordsize="33,33" path="m1696,716l1687,716,1683,714,1676,708,1675,704,1675,695,1676,691,1683,685,1687,683,1696,683,1699,685,1706,691,1707,695,1707,699,1707,704,1706,708,1699,714,1696,71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The Denver Foundation’s Professional Advisory Council, </w:t>
      </w:r>
      <w:r>
        <w:rPr>
          <w:color w:val="6E6158"/>
        </w:rPr>
        <w:t>Member Washington State Bar Association</w:t>
      </w:r>
    </w:p>
    <w:p>
      <w:pPr>
        <w:pStyle w:val="BodyText"/>
        <w:spacing w:line="420" w:lineRule="auto"/>
        <w:ind w:right="105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680">
                <wp:simplePos x="0" y="0"/>
                <wp:positionH relativeFrom="page">
                  <wp:posOffset>1063521</wp:posOffset>
                </wp:positionH>
                <wp:positionV relativeFrom="paragraph">
                  <wp:posOffset>55084</wp:posOffset>
                </wp:positionV>
                <wp:extent cx="20955" cy="20955"/>
                <wp:effectExtent l="0" t="0" r="0" b="0"/>
                <wp:wrapNone/>
                <wp:docPr id="56" name="Graphic 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" name="Graphic 5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337328pt;width:1.65pt;height:1.65pt;mso-position-horizontal-relative:page;mso-position-vertical-relative:paragraph;z-index:15751680" id="docshape56" coordorigin="1675,87" coordsize="33,33" path="m1696,119l1687,119,1683,118,1676,111,1675,108,1675,99,1676,95,1683,88,1687,87,1696,87,1699,88,1706,95,1707,99,1707,103,1707,108,1706,111,1699,118,1696,11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192">
                <wp:simplePos x="0" y="0"/>
                <wp:positionH relativeFrom="page">
                  <wp:posOffset>1063521</wp:posOffset>
                </wp:positionH>
                <wp:positionV relativeFrom="paragraph">
                  <wp:posOffset>313449</wp:posOffset>
                </wp:positionV>
                <wp:extent cx="20955" cy="20955"/>
                <wp:effectExtent l="0" t="0" r="0" b="0"/>
                <wp:wrapNone/>
                <wp:docPr id="57" name="Graphic 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" name="Graphic 5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4.681078pt;width:1.65pt;height:1.65pt;mso-position-horizontal-relative:page;mso-position-vertical-relative:paragraph;z-index:15752192" id="docshape57" coordorigin="1675,494" coordsize="33,33" path="m1696,526l1687,526,1683,525,1676,518,1675,514,1675,505,1676,502,1683,495,1687,494,1696,494,1699,495,1706,502,1707,505,1707,510,1707,514,1706,518,1699,525,1696,52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Washington State Department of Licensing, Former Certified Real Estate </w:t>
      </w:r>
      <w:r>
        <w:rPr>
          <w:color w:val="6E6158"/>
        </w:rPr>
        <w:t>Instructor Yoga Behind Bars, Former Board of Directors</w:t>
      </w:r>
    </w:p>
    <w:p>
      <w:pPr>
        <w:pStyle w:val="Heading1"/>
        <w:spacing w:before="153"/>
      </w:pPr>
      <w:r>
        <w:rPr>
          <w:color w:val="FF8100"/>
          <w:spacing w:val="-2"/>
        </w:rPr>
        <w:t>ADMISSIONS</w:t>
      </w:r>
    </w:p>
    <w:p>
      <w:pPr>
        <w:pStyle w:val="BodyText"/>
        <w:spacing w:line="427" w:lineRule="auto" w:before="146"/>
        <w:ind w:right="712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704">
                <wp:simplePos x="0" y="0"/>
                <wp:positionH relativeFrom="page">
                  <wp:posOffset>1063521</wp:posOffset>
                </wp:positionH>
                <wp:positionV relativeFrom="paragraph">
                  <wp:posOffset>152447</wp:posOffset>
                </wp:positionV>
                <wp:extent cx="20955" cy="20955"/>
                <wp:effectExtent l="0" t="0" r="0" b="0"/>
                <wp:wrapNone/>
                <wp:docPr id="58" name="Graphic 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" name="Graphic 5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03716pt;width:1.65pt;height:1.65pt;mso-position-horizontal-relative:page;mso-position-vertical-relative:paragraph;z-index:15752704" id="docshape58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216">
                <wp:simplePos x="0" y="0"/>
                <wp:positionH relativeFrom="page">
                  <wp:posOffset>1063521</wp:posOffset>
                </wp:positionH>
                <wp:positionV relativeFrom="paragraph">
                  <wp:posOffset>415980</wp:posOffset>
                </wp:positionV>
                <wp:extent cx="20955" cy="20955"/>
                <wp:effectExtent l="0" t="0" r="0" b="0"/>
                <wp:wrapNone/>
                <wp:docPr id="59" name="Graphic 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" name="Graphic 5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54341pt;width:1.65pt;height:1.65pt;mso-position-horizontal-relative:page;mso-position-vertical-relative:paragraph;z-index:15753216" id="docshape59" coordorigin="1675,655" coordsize="33,33" path="m1696,688l1687,688,1683,686,1676,680,1675,676,1675,667,1676,663,1683,657,1687,655,1696,655,1699,657,1706,663,1707,667,1707,671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Colorado Washington</w:t>
      </w:r>
    </w:p>
    <w:p>
      <w:pPr>
        <w:pStyle w:val="BodyText"/>
        <w:spacing w:line="226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728">
                <wp:simplePos x="0" y="0"/>
                <wp:positionH relativeFrom="page">
                  <wp:posOffset>1063521</wp:posOffset>
                </wp:positionH>
                <wp:positionV relativeFrom="paragraph">
                  <wp:posOffset>55019</wp:posOffset>
                </wp:positionV>
                <wp:extent cx="20955" cy="20955"/>
                <wp:effectExtent l="0" t="0" r="0" b="0"/>
                <wp:wrapNone/>
                <wp:docPr id="60" name="Graphic 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" name="Graphic 6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6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6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33226pt;width:1.65pt;height:1.65pt;mso-position-horizontal-relative:page;mso-position-vertical-relative:paragraph;z-index:15753728" id="docshape60" coordorigin="1675,87" coordsize="33,33" path="m1696,119l1687,119,1683,118,1676,111,1675,107,1675,98,1676,95,1683,88,1687,87,1696,87,1699,88,1706,95,1707,98,1707,103,1707,107,1706,111,1699,118,1696,11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9"/>
        </w:rPr>
        <w:t> </w:t>
      </w:r>
      <w:r>
        <w:rPr>
          <w:color w:val="6E6158"/>
        </w:rPr>
        <w:t>Court</w:t>
      </w:r>
      <w:r>
        <w:rPr>
          <w:color w:val="6E6158"/>
          <w:spacing w:val="9"/>
        </w:rPr>
        <w:t> </w:t>
      </w:r>
      <w:r>
        <w:rPr>
          <w:color w:val="6E6158"/>
        </w:rPr>
        <w:t>of</w:t>
      </w:r>
      <w:r>
        <w:rPr>
          <w:color w:val="6E6158"/>
          <w:spacing w:val="9"/>
        </w:rPr>
        <w:t> </w:t>
      </w:r>
      <w:r>
        <w:rPr>
          <w:color w:val="6E6158"/>
        </w:rPr>
        <w:t>Appeals</w:t>
      </w:r>
      <w:r>
        <w:rPr>
          <w:color w:val="6E6158"/>
          <w:spacing w:val="9"/>
        </w:rPr>
        <w:t> </w:t>
      </w:r>
      <w:r>
        <w:rPr>
          <w:color w:val="6E6158"/>
        </w:rPr>
        <w:t>for</w:t>
      </w:r>
      <w:r>
        <w:rPr>
          <w:color w:val="6E6158"/>
          <w:spacing w:val="9"/>
        </w:rPr>
        <w:t> </w:t>
      </w:r>
      <w:r>
        <w:rPr>
          <w:color w:val="6E6158"/>
        </w:rPr>
        <w:t>the</w:t>
      </w:r>
      <w:r>
        <w:rPr>
          <w:color w:val="6E6158"/>
          <w:spacing w:val="9"/>
        </w:rPr>
        <w:t> </w:t>
      </w:r>
      <w:r>
        <w:rPr>
          <w:color w:val="6E6158"/>
        </w:rPr>
        <w:t>Ninth</w:t>
      </w:r>
      <w:r>
        <w:rPr>
          <w:color w:val="6E6158"/>
          <w:spacing w:val="9"/>
        </w:rPr>
        <w:t> </w:t>
      </w:r>
      <w:r>
        <w:rPr>
          <w:color w:val="6E6158"/>
          <w:spacing w:val="-2"/>
        </w:rPr>
        <w:t>Circuit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4240">
                <wp:simplePos x="0" y="0"/>
                <wp:positionH relativeFrom="page">
                  <wp:posOffset>1063521</wp:posOffset>
                </wp:positionH>
                <wp:positionV relativeFrom="paragraph">
                  <wp:posOffset>170176</wp:posOffset>
                </wp:positionV>
                <wp:extent cx="20955" cy="20955"/>
                <wp:effectExtent l="0" t="0" r="0" b="0"/>
                <wp:wrapNone/>
                <wp:docPr id="61" name="Graphic 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" name="Graphic 6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6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6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99751pt;width:1.65pt;height:1.65pt;mso-position-horizontal-relative:page;mso-position-vertical-relative:paragraph;z-index:15754240" id="docshape61" coordorigin="1675,268" coordsize="33,33" path="m1696,301l1687,301,1683,299,1676,293,1675,289,1675,280,1676,276,1683,270,1687,268,1696,268,1699,270,1706,276,1707,280,1707,284,1707,289,1706,293,1699,299,1696,30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8"/>
        </w:rPr>
        <w:t> </w:t>
      </w:r>
      <w:r>
        <w:rPr>
          <w:color w:val="6E6158"/>
        </w:rPr>
        <w:t>District</w:t>
      </w:r>
      <w:r>
        <w:rPr>
          <w:color w:val="6E6158"/>
          <w:spacing w:val="9"/>
        </w:rPr>
        <w:t> </w:t>
      </w:r>
      <w:r>
        <w:rPr>
          <w:color w:val="6E6158"/>
        </w:rPr>
        <w:t>Court</w:t>
      </w:r>
      <w:r>
        <w:rPr>
          <w:color w:val="6E6158"/>
          <w:spacing w:val="9"/>
        </w:rPr>
        <w:t> </w:t>
      </w:r>
      <w:r>
        <w:rPr>
          <w:color w:val="6E6158"/>
        </w:rPr>
        <w:t>–</w:t>
      </w:r>
      <w:r>
        <w:rPr>
          <w:color w:val="6E6158"/>
          <w:spacing w:val="8"/>
        </w:rPr>
        <w:t> </w:t>
      </w:r>
      <w:r>
        <w:rPr>
          <w:color w:val="6E6158"/>
        </w:rPr>
        <w:t>District</w:t>
      </w:r>
      <w:r>
        <w:rPr>
          <w:color w:val="6E6158"/>
          <w:spacing w:val="9"/>
        </w:rPr>
        <w:t> </w:t>
      </w:r>
      <w:r>
        <w:rPr>
          <w:color w:val="6E6158"/>
        </w:rPr>
        <w:t>of</w:t>
      </w:r>
      <w:r>
        <w:rPr>
          <w:color w:val="6E6158"/>
          <w:spacing w:val="9"/>
        </w:rPr>
        <w:t> </w:t>
      </w:r>
      <w:r>
        <w:rPr>
          <w:color w:val="6E6158"/>
          <w:spacing w:val="-2"/>
        </w:rPr>
        <w:t>Colorado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4752">
                <wp:simplePos x="0" y="0"/>
                <wp:positionH relativeFrom="page">
                  <wp:posOffset>1063521</wp:posOffset>
                </wp:positionH>
                <wp:positionV relativeFrom="paragraph">
                  <wp:posOffset>170126</wp:posOffset>
                </wp:positionV>
                <wp:extent cx="20955" cy="20955"/>
                <wp:effectExtent l="0" t="0" r="0" b="0"/>
                <wp:wrapNone/>
                <wp:docPr id="62" name="Graphic 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" name="Graphic 6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95795pt;width:1.65pt;height:1.65pt;mso-position-horizontal-relative:page;mso-position-vertical-relative:paragraph;z-index:15754752" id="docshape62" coordorigin="1675,268" coordsize="33,33" path="m1696,300l1687,300,1683,299,1676,293,1675,289,1675,280,1676,276,1683,270,1687,268,1696,268,1699,270,1706,276,1707,280,1707,284,1707,289,1706,293,1699,299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Court</w:t>
      </w:r>
      <w:r>
        <w:rPr>
          <w:color w:val="6E6158"/>
          <w:spacing w:val="10"/>
        </w:rPr>
        <w:t> </w:t>
      </w:r>
      <w:r>
        <w:rPr>
          <w:color w:val="6E6158"/>
        </w:rPr>
        <w:t>–</w:t>
      </w:r>
      <w:r>
        <w:rPr>
          <w:color w:val="6E6158"/>
          <w:spacing w:val="10"/>
        </w:rPr>
        <w:t> </w:t>
      </w:r>
      <w:r>
        <w:rPr>
          <w:color w:val="6E6158"/>
        </w:rPr>
        <w:t>Eastern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Washington</w:t>
      </w:r>
    </w:p>
    <w:p>
      <w:pPr>
        <w:pStyle w:val="BodyText"/>
        <w:spacing w:after="0"/>
        <w:sectPr>
          <w:headerReference w:type="default" r:id="rId11"/>
          <w:pgSz w:w="12240" w:h="15840"/>
          <w:pgMar w:header="383" w:footer="0" w:top="580" w:bottom="280" w:left="1440" w:right="1440"/>
        </w:sectPr>
      </w:pPr>
    </w:p>
    <w:p>
      <w:pPr>
        <w:pStyle w:val="BodyText"/>
        <w:spacing w:before="5"/>
      </w:pPr>
      <w:r>
        <w:rPr>
          <w:color w:val="6E6158"/>
        </w:rPr>
        <w:t>U.S.</w:t>
      </w:r>
      <w:r>
        <w:rPr>
          <w:color w:val="6E6158"/>
          <w:spacing w:val="8"/>
        </w:rPr>
        <w:t> </w:t>
      </w:r>
      <w:r>
        <w:rPr>
          <w:color w:val="6E6158"/>
        </w:rPr>
        <w:t>District</w:t>
      </w:r>
      <w:r>
        <w:rPr>
          <w:color w:val="6E6158"/>
          <w:spacing w:val="9"/>
        </w:rPr>
        <w:t> </w:t>
      </w:r>
      <w:r>
        <w:rPr>
          <w:color w:val="6E6158"/>
        </w:rPr>
        <w:t>Court</w:t>
      </w:r>
      <w:r>
        <w:rPr>
          <w:color w:val="6E6158"/>
          <w:spacing w:val="9"/>
        </w:rPr>
        <w:t> </w:t>
      </w:r>
      <w:r>
        <w:rPr>
          <w:color w:val="6E6158"/>
        </w:rPr>
        <w:t>–</w:t>
      </w:r>
      <w:r>
        <w:rPr>
          <w:color w:val="6E6158"/>
          <w:spacing w:val="9"/>
        </w:rPr>
        <w:t> </w:t>
      </w:r>
      <w:r>
        <w:rPr>
          <w:color w:val="6E6158"/>
        </w:rPr>
        <w:t>Western</w:t>
      </w:r>
      <w:r>
        <w:rPr>
          <w:color w:val="6E6158"/>
          <w:spacing w:val="9"/>
        </w:rPr>
        <w:t> </w:t>
      </w:r>
      <w:r>
        <w:rPr>
          <w:color w:val="6E6158"/>
        </w:rPr>
        <w:t>District</w:t>
      </w:r>
      <w:r>
        <w:rPr>
          <w:color w:val="6E6158"/>
          <w:spacing w:val="9"/>
        </w:rPr>
        <w:t> </w:t>
      </w:r>
      <w:r>
        <w:rPr>
          <w:color w:val="6E6158"/>
        </w:rPr>
        <w:t>of</w:t>
      </w:r>
      <w:r>
        <w:rPr>
          <w:color w:val="6E6158"/>
          <w:spacing w:val="9"/>
        </w:rPr>
        <w:t> </w:t>
      </w:r>
      <w:r>
        <w:rPr>
          <w:color w:val="6E6158"/>
          <w:spacing w:val="-2"/>
        </w:rPr>
        <w:t>Washington</w:t>
      </w:r>
    </w:p>
    <w:sectPr>
      <w:pgSz w:w="12240" w:h="15840"/>
      <w:pgMar w:header="383" w:footer="0" w:top="58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83904">
              <wp:simplePos x="0" y="0"/>
              <wp:positionH relativeFrom="page">
                <wp:posOffset>1063521</wp:posOffset>
              </wp:positionH>
              <wp:positionV relativeFrom="page">
                <wp:posOffset>433109</wp:posOffset>
              </wp:positionV>
              <wp:extent cx="20955" cy="20955"/>
              <wp:effectExtent l="0" t="0" r="0" b="0"/>
              <wp:wrapNone/>
              <wp:docPr id="38" name="Graphic 3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8" name="Graphic 38"/>
                    <wps:cNvSpPr/>
                    <wps:spPr>
                      <a:xfrm>
                        <a:off x="0" y="0"/>
                        <a:ext cx="20955" cy="2095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0955" h="20955">
                            <a:moveTo>
                              <a:pt x="13188" y="20668"/>
                            </a:moveTo>
                            <a:lnTo>
                              <a:pt x="7480" y="20668"/>
                            </a:lnTo>
                            <a:lnTo>
                              <a:pt x="5044" y="19658"/>
                            </a:lnTo>
                            <a:lnTo>
                              <a:pt x="1009" y="15622"/>
                            </a:lnTo>
                            <a:lnTo>
                              <a:pt x="0" y="13186"/>
                            </a:lnTo>
                            <a:lnTo>
                              <a:pt x="0" y="7479"/>
                            </a:lnTo>
                            <a:lnTo>
                              <a:pt x="1009" y="5043"/>
                            </a:lnTo>
                            <a:lnTo>
                              <a:pt x="5044" y="1009"/>
                            </a:lnTo>
                            <a:lnTo>
                              <a:pt x="7480" y="0"/>
                            </a:lnTo>
                            <a:lnTo>
                              <a:pt x="13188" y="0"/>
                            </a:lnTo>
                            <a:lnTo>
                              <a:pt x="15624" y="1009"/>
                            </a:lnTo>
                            <a:lnTo>
                              <a:pt x="19660" y="5043"/>
                            </a:lnTo>
                            <a:lnTo>
                              <a:pt x="20669" y="7479"/>
                            </a:lnTo>
                            <a:lnTo>
                              <a:pt x="20669" y="10334"/>
                            </a:lnTo>
                            <a:lnTo>
                              <a:pt x="20669" y="13186"/>
                            </a:lnTo>
                            <a:lnTo>
                              <a:pt x="19660" y="15622"/>
                            </a:lnTo>
                            <a:lnTo>
                              <a:pt x="15624" y="19658"/>
                            </a:lnTo>
                            <a:lnTo>
                              <a:pt x="13188" y="20668"/>
                            </a:lnTo>
                            <a:close/>
                          </a:path>
                        </a:pathLst>
                      </a:custGeom>
                      <a:solidFill>
                        <a:srgbClr val="090909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3.741867pt;margin-top:34.103088pt;width:1.65pt;height:1.65pt;mso-position-horizontal-relative:page;mso-position-vertical-relative:page;z-index:-15832576" id="docshape38" coordorigin="1675,682" coordsize="33,33" path="m1696,715l1687,715,1683,713,1676,707,1675,703,1675,694,1676,690,1683,684,1687,682,1696,682,1699,684,1706,690,1707,694,1707,698,1707,703,1706,707,1699,713,1696,715xe" filled="true" fillcolor="#090909" stroked="false">
              <v:path arrowok="t"/>
              <v:fill type="solid"/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356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trusts-estates/" TargetMode="External"/><Relationship Id="rId9" Type="http://schemas.openxmlformats.org/officeDocument/2006/relationships/hyperlink" Target="https://www.fennemorelaw.com/contact-us/denver-2/" TargetMode="External"/><Relationship Id="rId10" Type="http://schemas.openxmlformats.org/officeDocument/2006/relationships/hyperlink" Target="mailto:hgassman@fennemorelaw.com" TargetMode="External"/><Relationship Id="rId11" Type="http://schemas.openxmlformats.org/officeDocument/2006/relationships/header" Target="head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2024-12-04T08:24:22Z</dcterms:created>
  <dcterms:modified xsi:type="dcterms:W3CDTF">2024-12-04T08:24:22Z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2024-12-04T00:00:00Z</vt:filetime>
  </property>
  <property fmtid="{D5CDD505-2E9C-101B-9397-08002B2CF9AE}" pid="3" name="LastSaved">
    <vt:filetime>2024-12-04T00:00:00Z</vt:filetime>
  </property>
  <property fmtid="{D5CDD505-2E9C-101B-9397-08002B2CF9AE}" pid="4" name="Producer">
    <vt:lpwstr>ConvertAPI</vt:lpwstr>
  </property>
</Properties>
</file>