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  <w:spacing w:val="-2"/>
        </w:rPr>
        <w:t>YVONNE MENDOZA</w:t>
      </w:r>
    </w:p>
    <w:p>
      <w:pPr>
        <w:spacing w:before="48"/>
        <w:ind w:left="4772" w:right="0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4772" w:right="0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  <w:spacing w:val="4"/>
        </w:rPr>
        <w:t>YVONN</w:t>
      </w:r>
      <w:r>
        <w:rPr>
          <w:color w:val="002E6B"/>
          <w:spacing w:val="-7"/>
        </w:rPr>
        <w:t>E</w:t>
      </w:r>
      <w:r>
        <w:rPr>
          <w:b w:val="0"/>
          <w:color w:val="FFFFFF"/>
          <w:spacing w:val="-649"/>
          <w:w w:val="99"/>
          <w:position w:val="15"/>
          <w:sz w:val="145"/>
        </w:rPr>
        <w:t>“</w:t>
      </w:r>
      <w:r>
        <w:rPr>
          <w:color w:val="002E6B"/>
          <w:spacing w:val="4"/>
        </w:rPr>
        <w:t>MENDOZA</w:t>
      </w:r>
    </w:p>
    <w:p>
      <w:pPr>
        <w:spacing w:before="103"/>
        <w:ind w:left="1674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Phoenix</w:t>
        </w:r>
      </w:hyperlink>
    </w:p>
    <w:p>
      <w:pPr>
        <w:tabs>
          <w:tab w:pos="3791" w:val="left" w:leader="none"/>
        </w:tabs>
        <w:spacing w:before="54"/>
        <w:ind w:left="1674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602.916.5715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602.916.5999</w:t>
      </w:r>
    </w:p>
    <w:p>
      <w:pPr>
        <w:spacing w:before="119"/>
        <w:ind w:left="1674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ymendoza@fennemorelaw.com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4448" w:val="left" w:leader="none"/>
        </w:tabs>
        <w:spacing w:before="1"/>
        <w:ind w:left="104" w:right="0" w:firstLine="0"/>
        <w:jc w:val="left"/>
        <w:rPr>
          <w:position w:val="-89"/>
          <w:sz w:val="145"/>
        </w:rPr>
      </w:pPr>
      <w:r>
        <w:rPr>
          <w:color w:val="FFFFFF"/>
          <w:spacing w:val="-6"/>
          <w:sz w:val="16"/>
        </w:rPr>
        <w:t>Positive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Mind.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Positive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6"/>
          <w:sz w:val="16"/>
        </w:rPr>
        <w:t>Vibes.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Positive</w:t>
      </w:r>
      <w:r>
        <w:rPr>
          <w:color w:val="FFFFFF"/>
          <w:spacing w:val="2"/>
          <w:sz w:val="16"/>
        </w:rPr>
        <w:t> </w:t>
      </w:r>
      <w:r>
        <w:rPr>
          <w:color w:val="FFFFFF"/>
          <w:spacing w:val="-6"/>
          <w:sz w:val="16"/>
        </w:rPr>
        <w:t>Life.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435" w:space="663"/>
            <w:col w:w="6262"/>
          </w:cols>
        </w:sectPr>
      </w:pPr>
    </w:p>
    <w:p>
      <w:pPr>
        <w:pStyle w:val="BodyText"/>
        <w:spacing w:line="302" w:lineRule="auto" w:before="21"/>
        <w:ind w:left="104" w:right="1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72672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90909"/>
        </w:rPr>
        <w:t>Yvonne is a paralegal in our business </w:t>
      </w:r>
      <w:r>
        <w:rPr>
          <w:color w:val="6E6158"/>
        </w:rPr>
        <w:t>litigation practice group with over 20 years of experience in</w:t>
      </w:r>
      <w:r>
        <w:rPr>
          <w:color w:val="6E6158"/>
          <w:spacing w:val="40"/>
        </w:rPr>
        <w:t> </w:t>
      </w:r>
      <w:r>
        <w:rPr>
          <w:color w:val="6E6158"/>
        </w:rPr>
        <w:t>the legal field. She works primarily in the commercial litigation group.</w:t>
      </w:r>
    </w:p>
    <w:p>
      <w:pPr>
        <w:pStyle w:val="BodyText"/>
        <w:spacing w:before="186"/>
        <w:ind w:left="104"/>
      </w:pP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people-person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well-organized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attention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detail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superior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line="295" w:lineRule="auto" w:before="52"/>
        <w:ind w:left="104" w:right="400"/>
      </w:pPr>
      <w:r>
        <w:rPr>
          <w:color w:val="6E6158"/>
        </w:rPr>
        <w:t>management skills, Yvonne works closely with our business litigation attorneys, assisting in areas</w:t>
      </w:r>
      <w:r>
        <w:rPr>
          <w:color w:val="6E6158"/>
          <w:spacing w:val="40"/>
        </w:rPr>
        <w:t> </w:t>
      </w:r>
      <w:r>
        <w:rPr>
          <w:color w:val="6E6158"/>
        </w:rPr>
        <w:t>such as pleading and discovery preparation, database management for large document</w:t>
      </w:r>
      <w:r>
        <w:rPr>
          <w:color w:val="6E6158"/>
          <w:spacing w:val="40"/>
        </w:rPr>
        <w:t> </w:t>
      </w:r>
      <w:r>
        <w:rPr>
          <w:color w:val="6E6158"/>
        </w:rPr>
        <w:t>intensive cases, document analysis, and trial preparation and attendance. Yvonne has</w:t>
      </w:r>
      <w:r>
        <w:rPr>
          <w:color w:val="6E6158"/>
          <w:spacing w:val="40"/>
        </w:rPr>
        <w:t> </w:t>
      </w:r>
      <w:r>
        <w:rPr>
          <w:color w:val="6E6158"/>
        </w:rPr>
        <w:t>extensive trial experience in both State and Federal Courts, including previously working for a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6"/>
        </w:rPr>
        <w:t> </w:t>
      </w:r>
      <w:r>
        <w:rPr>
          <w:color w:val="6E6158"/>
        </w:rPr>
        <w:t>technology</w:t>
      </w:r>
      <w:r>
        <w:rPr>
          <w:color w:val="6E6158"/>
          <w:spacing w:val="36"/>
        </w:rPr>
        <w:t> </w:t>
      </w:r>
      <w:r>
        <w:rPr>
          <w:color w:val="6E6158"/>
        </w:rPr>
        <w:t>consulting</w:t>
      </w:r>
      <w:r>
        <w:rPr>
          <w:color w:val="6E6158"/>
          <w:spacing w:val="36"/>
        </w:rPr>
        <w:t> </w:t>
      </w:r>
      <w:r>
        <w:rPr>
          <w:color w:val="6E6158"/>
        </w:rPr>
        <w:t>firm,</w:t>
      </w:r>
      <w:r>
        <w:rPr>
          <w:color w:val="6E6158"/>
          <w:spacing w:val="36"/>
        </w:rPr>
        <w:t> </w:t>
      </w:r>
      <w:r>
        <w:rPr>
          <w:color w:val="6E6158"/>
        </w:rPr>
        <w:t>assisting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all</w:t>
      </w:r>
      <w:r>
        <w:rPr>
          <w:color w:val="6E6158"/>
          <w:spacing w:val="36"/>
        </w:rPr>
        <w:t> </w:t>
      </w:r>
      <w:r>
        <w:rPr>
          <w:color w:val="6E6158"/>
        </w:rPr>
        <w:t>aspects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trial.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Yvonne is married to her high school sweetheart and is blessed with three daughters and a dog</w:t>
      </w:r>
      <w:r>
        <w:rPr>
          <w:color w:val="6E6158"/>
          <w:spacing w:val="40"/>
        </w:rPr>
        <w:t> </w:t>
      </w:r>
      <w:r>
        <w:rPr>
          <w:color w:val="6E6158"/>
        </w:rPr>
        <w:t>named Milo. She is an Arizona native, and in her spare time enjoys hiking</w:t>
      </w:r>
      <w:r>
        <w:rPr>
          <w:color w:val="090909"/>
        </w:rPr>
        <w:t>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32pt;width:1.65pt;height:1.65pt;mso-position-horizontal-relative:page;mso-position-vertical-relative:paragraph;z-index:15729152" id="docshape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Management,</w:t>
      </w:r>
      <w:r>
        <w:rPr>
          <w:color w:val="6E6158"/>
          <w:spacing w:val="16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152480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345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left="356" w:right="6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263pt;width:1.65pt;height:1.65pt;mso-position-horizontal-relative:page;mso-position-vertical-relative:paragraph;z-index:15730176" id="docshape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433743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3011pt;width:1.65pt;height:1.65pt;mso-position-horizontal-relative:page;mso-position-vertical-relative:paragraph;z-index:15730688" id="docshape1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Natural Resources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53pt;width:1.65pt;height:1.65pt;mso-position-horizontal-relative:page;mso-position-vertical-relative:paragraph;z-index:15731200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084" w:right="1309" w:hanging="1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phoenix/" TargetMode="External"/><Relationship Id="rId7" Type="http://schemas.openxmlformats.org/officeDocument/2006/relationships/hyperlink" Target="mailto:ymendoza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2024-12-04T08:58:27Z</dcterms:created>
  <dcterms:modified xsi:type="dcterms:W3CDTF">2024-12-04T08:58:27Z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