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318" w:right="1316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AUSTIN SLAUGHTER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775.788.2271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775.786.1177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aslaughter@fennemorelaw.com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318" w:right="1316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AUSTIN SLAUGHTER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775.788.2271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775.786.1177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aslaughter@fennemorelaw.com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AUSTIN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SLAUGHTER</w:t>
      </w:r>
    </w:p>
    <w:p>
      <w:pPr>
        <w:pStyle w:val="BodyText"/>
        <w:spacing w:line="295" w:lineRule="auto"/>
        <w:ind w:right="633"/>
      </w:pPr>
      <w:r>
        <w:rPr>
          <w:color w:val="6E6158"/>
        </w:rPr>
        <w:t>Austin Slaughter is a part of our Business Litigation practice group. Austin, a University of Colorado</w:t>
      </w:r>
      <w:r>
        <w:rPr>
          <w:color w:val="6E6158"/>
          <w:spacing w:val="40"/>
        </w:rPr>
        <w:t> </w:t>
      </w:r>
      <w:r>
        <w:rPr>
          <w:color w:val="6E6158"/>
        </w:rPr>
        <w:t>Law School alumnus, serving as Production Editor of the Colorado Law Review. He holds a</w:t>
      </w:r>
      <w:r>
        <w:rPr>
          <w:color w:val="6E6158"/>
          <w:spacing w:val="40"/>
        </w:rPr>
        <w:t> </w:t>
      </w:r>
      <w:r>
        <w:rPr>
          <w:color w:val="6E6158"/>
        </w:rPr>
        <w:t>Bachelor’s degree in Political Science &amp; International Affairs from the University of Nevada, Reno,</w:t>
      </w:r>
      <w:r>
        <w:rPr>
          <w:color w:val="6E6158"/>
          <w:spacing w:val="40"/>
        </w:rPr>
        <w:t> </w:t>
      </w:r>
      <w:r>
        <w:rPr>
          <w:color w:val="6E6158"/>
        </w:rPr>
        <w:t>graduating with high honors.</w:t>
      </w:r>
    </w:p>
    <w:p>
      <w:pPr>
        <w:pStyle w:val="BodyText"/>
        <w:spacing w:line="297" w:lineRule="auto" w:before="197"/>
        <w:ind w:right="633"/>
      </w:pPr>
      <w:r>
        <w:rPr>
          <w:color w:val="6E6158"/>
        </w:rPr>
        <w:t>Austin’s legal career commenced with a clerkship under the Honorable Larry R. Hicks, where he</w:t>
      </w:r>
      <w:r>
        <w:rPr>
          <w:color w:val="6E6158"/>
          <w:spacing w:val="40"/>
        </w:rPr>
        <w:t> </w:t>
      </w:r>
      <w:r>
        <w:rPr>
          <w:color w:val="6E6158"/>
        </w:rPr>
        <w:t>mastered trial and motion practices in the United States District Court for the District of Nevada.</w:t>
      </w:r>
      <w:r>
        <w:rPr>
          <w:color w:val="6E6158"/>
          <w:spacing w:val="80"/>
        </w:rPr>
        <w:t> </w:t>
      </w:r>
      <w:r>
        <w:rPr>
          <w:color w:val="6E6158"/>
        </w:rPr>
        <w:t>His experience broadened at Robison, Sharp, Sullivan &amp; Brust in Reno, NV, where he engaged in</w:t>
      </w:r>
      <w:r>
        <w:rPr>
          <w:color w:val="6E6158"/>
          <w:spacing w:val="40"/>
        </w:rPr>
        <w:t> </w:t>
      </w:r>
      <w:r>
        <w:rPr>
          <w:color w:val="6E6158"/>
        </w:rPr>
        <w:t>complex commercial litigation, gaining proficiency in a variety of areas including contract</w:t>
      </w:r>
      <w:r>
        <w:rPr>
          <w:color w:val="6E6158"/>
          <w:spacing w:val="40"/>
        </w:rPr>
        <w:t> </w:t>
      </w:r>
      <w:r>
        <w:rPr>
          <w:color w:val="6E6158"/>
        </w:rPr>
        <w:t>disputes and employment law. Austin has also contributed his talents as an appellate intern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legislative assistant, enhancing his litigation and legislative skills.</w:t>
      </w:r>
    </w:p>
    <w:p>
      <w:pPr>
        <w:pStyle w:val="BodyText"/>
        <w:spacing w:before="187"/>
      </w:pPr>
      <w:r>
        <w:rPr>
          <w:color w:val="6E6158"/>
        </w:rPr>
        <w:t>Admitted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Nevada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Nevada,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Austin’s</w:t>
      </w:r>
    </w:p>
    <w:p>
      <w:pPr>
        <w:pStyle w:val="BodyText"/>
        <w:spacing w:line="295" w:lineRule="auto" w:before="52"/>
        <w:ind w:right="711"/>
      </w:pPr>
      <w:r>
        <w:rPr>
          <w:color w:val="6E6158"/>
        </w:rPr>
        <w:t>academic excellence and practical experiences make him a great addition to our team. His</w:t>
      </w:r>
      <w:r>
        <w:rPr>
          <w:color w:val="6E6158"/>
          <w:spacing w:val="40"/>
        </w:rPr>
        <w:t> </w:t>
      </w:r>
      <w:r>
        <w:rPr>
          <w:color w:val="6E6158"/>
        </w:rPr>
        <w:t>interests outside the law include swimming, outdoor exploration, and an appreciation for </w:t>
      </w:r>
      <w:r>
        <w:rPr>
          <w:color w:val="6E6158"/>
        </w:rPr>
        <w:t>local</w:t>
      </w:r>
      <w:r>
        <w:rPr>
          <w:color w:val="6E6158"/>
          <w:spacing w:val="40"/>
        </w:rPr>
        <w:t> </w:t>
      </w:r>
      <w:r>
        <w:rPr>
          <w:color w:val="6E6158"/>
        </w:rPr>
        <w:t>craft beer. Austin’s varied background equips him to deliver insightful and dynamic legal solutions to our clients.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/>
        <w:ind w:left="356" w:right="54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152793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1021pt;width:1.65pt;height:1.65pt;mso-position-horizontal-relative:page;mso-position-vertical-relative:paragraph;z-index:15729152" id="docshape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416326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1647pt;width:1.65pt;height:1.65pt;mso-position-horizontal-relative:page;mso-position-vertical-relative:paragraph;z-index:15729664" id="docshape8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Colorado Law </w:t>
      </w:r>
      <w:r>
        <w:rPr>
          <w:color w:val="6E6158"/>
        </w:rPr>
        <w:t>School</w:t>
      </w:r>
      <w:r>
        <w:rPr>
          <w:color w:val="6E6158"/>
        </w:rPr>
        <w:t> B.A., University of Nevada, Reno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152468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424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152837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435pt;width:1.65pt;height:1.65pt;mso-position-horizontal-relative:page;mso-position-vertical-relative:paragraph;z-index:15730688" id="docshape1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aslaught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2025-01-06T17:19:44Z</dcterms:created>
  <dcterms:modified xsi:type="dcterms:W3CDTF">2025-01-06T17:19:44Z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