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5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5850"/>
                          <a:chExt cx="6066790" cy="489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14517" y="763308"/>
                            <a:ext cx="10833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DENISE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CHAFFEE</w:t>
                              </w:r>
                            </w:p>
                            <w:p>
                              <w:pPr>
                                <w:spacing w:before="48"/>
                                <w:ind w:left="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73268" y="2763906"/>
                            <a:ext cx="15659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dchaffee@fennemorelaw.com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761551"/>
                            <a:ext cx="137731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DENISE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002E6B"/>
                                  <w:spacing w:val="-5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16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CHAFFEE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22096" y="4019563"/>
                            <a:ext cx="30384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shines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within.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-Maya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6155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5pt;mso-position-horizontal-relative:page;mso-position-vertical-relative:page;z-index:15728640" id="docshapegroup1" coordorigin="1341,560" coordsize="9554,7710">
                <v:rect style="position:absolute;left:1341;top:5955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opacity="53713f"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63;top:1762;width:170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DENISE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CHAFFEE</w:t>
                        </w:r>
                      </w:p>
                      <w:p>
                        <w:pPr>
                          <w:spacing w:before="48"/>
                          <w:ind w:left="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83;top:4912;width:246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dchaffee@fennemorelaw.com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483;width:2169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DENISE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J</w:t>
                        </w:r>
                        <w:r>
                          <w:rPr>
                            <w:b/>
                            <w:color w:val="002E6B"/>
                            <w:spacing w:val="-52"/>
                            <w:sz w:val="24"/>
                          </w:rPr>
                          <w:t>.</w:t>
                        </w:r>
                        <w:r>
                          <w:rPr>
                            <w:color w:val="FFFFFF"/>
                            <w:spacing w:val="-616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CHAFFEE</w:t>
                        </w:r>
                      </w:p>
                    </w:txbxContent>
                  </v:textbox>
                  <w10:wrap type="none"/>
                </v:shape>
                <v:shape style="position:absolute;left:3738;top:6890;width:478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shines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within.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-Maya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8986;top:64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spacing w:line="290" w:lineRule="auto" w:before="1"/>
        <w:ind w:left="104" w:right="290"/>
      </w:pPr>
      <w:r>
        <w:rPr>
          <w:color w:val="6E6158"/>
        </w:rPr>
        <w:t>Denise Chaffee is a proactive, efficient, and highly organized paralegal with our firm and is a</w:t>
      </w:r>
      <w:r>
        <w:rPr>
          <w:color w:val="6E6158"/>
          <w:spacing w:val="40"/>
        </w:rPr>
        <w:t> </w:t>
      </w:r>
      <w:r>
        <w:rPr>
          <w:color w:val="6E6158"/>
        </w:rPr>
        <w:t>Certified eDiscovery Specialist from the Association of Certified eDiscovery Specialists. She</w:t>
      </w:r>
      <w:r>
        <w:rPr>
          <w:color w:val="6E6158"/>
          <w:spacing w:val="40"/>
        </w:rPr>
        <w:t> </w:t>
      </w:r>
      <w:r>
        <w:rPr>
          <w:color w:val="6E6158"/>
        </w:rPr>
        <w:t>attended California State University in Fresno (CSUF), graduating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as well as the</w:t>
      </w:r>
      <w:r>
        <w:rPr>
          <w:color w:val="6E6158"/>
          <w:spacing w:val="32"/>
        </w:rPr>
        <w:t> </w:t>
      </w:r>
      <w:r>
        <w:rPr>
          <w:color w:val="6E6158"/>
        </w:rPr>
        <w:t>San</w:t>
      </w:r>
      <w:r>
        <w:rPr>
          <w:color w:val="6E6158"/>
          <w:spacing w:val="32"/>
        </w:rPr>
        <w:t> </w:t>
      </w:r>
      <w:r>
        <w:rPr>
          <w:color w:val="6E6158"/>
        </w:rPr>
        <w:t>Joaquin</w:t>
      </w:r>
      <w:r>
        <w:rPr>
          <w:color w:val="6E6158"/>
          <w:spacing w:val="32"/>
        </w:rPr>
        <w:t> </w:t>
      </w:r>
      <w:r>
        <w:rPr>
          <w:color w:val="6E6158"/>
        </w:rPr>
        <w:t>College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Paralegal</w:t>
      </w:r>
      <w:r>
        <w:rPr>
          <w:color w:val="6E6158"/>
          <w:spacing w:val="32"/>
        </w:rPr>
        <w:t> </w:t>
      </w:r>
      <w:r>
        <w:rPr>
          <w:color w:val="6E6158"/>
        </w:rPr>
        <w:t>Program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was</w:t>
      </w:r>
      <w:r>
        <w:rPr>
          <w:color w:val="6E6158"/>
          <w:spacing w:val="32"/>
        </w:rPr>
        <w:t> </w:t>
      </w:r>
      <w:r>
        <w:rPr>
          <w:color w:val="6E6158"/>
        </w:rPr>
        <w:t>valedictorian.</w:t>
      </w:r>
    </w:p>
    <w:p>
      <w:pPr>
        <w:pStyle w:val="BodyText"/>
        <w:spacing w:line="295" w:lineRule="auto" w:before="200"/>
        <w:ind w:left="104" w:right="290"/>
      </w:pPr>
      <w:r>
        <w:rPr>
          <w:color w:val="6E6158"/>
        </w:rPr>
        <w:t>After working in the restaurant business for 27 years, Denise felt the need for a change. Her</w:t>
      </w:r>
      <w:r>
        <w:rPr>
          <w:color w:val="6E6158"/>
          <w:spacing w:val="40"/>
        </w:rPr>
        <w:t> </w:t>
      </w:r>
      <w:r>
        <w:rPr>
          <w:color w:val="6E6158"/>
        </w:rPr>
        <w:t>husband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going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school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saw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television</w:t>
      </w:r>
      <w:r>
        <w:rPr>
          <w:color w:val="6E6158"/>
          <w:spacing w:val="26"/>
        </w:rPr>
        <w:t> </w:t>
      </w:r>
      <w:r>
        <w:rPr>
          <w:color w:val="6E6158"/>
        </w:rPr>
        <w:t>commercial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school’s paralegal program. She started the application process the next day. To this day, Denise enjoys</w:t>
      </w:r>
      <w:r>
        <w:rPr>
          <w:color w:val="6E6158"/>
          <w:spacing w:val="40"/>
        </w:rPr>
        <w:t> </w:t>
      </w:r>
      <w:r>
        <w:rPr>
          <w:color w:val="6E6158"/>
        </w:rPr>
        <w:t>assisting our clients to achieve the best possible outcome for their case.</w:t>
      </w:r>
    </w:p>
    <w:p>
      <w:pPr>
        <w:pStyle w:val="BodyText"/>
        <w:spacing w:line="297" w:lineRule="auto" w:before="197"/>
        <w:ind w:left="104" w:right="290"/>
      </w:pPr>
      <w:r>
        <w:rPr>
          <w:color w:val="6E6158"/>
        </w:rPr>
        <w:t>As a University of California Certified Master Gardener, nothing decompresses Denise like puttering in her garden. She also designs and creates bead and wire work earrings, and is a</w:t>
      </w:r>
      <w:r>
        <w:rPr>
          <w:color w:val="6E6158"/>
          <w:spacing w:val="40"/>
        </w:rPr>
        <w:t> </w:t>
      </w:r>
      <w:r>
        <w:rPr>
          <w:color w:val="6E6158"/>
        </w:rPr>
        <w:t>voracious reader.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15" w:lineRule="auto" w:before="136"/>
        <w:ind w:left="356" w:right="27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16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341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California State University, </w:t>
      </w:r>
      <w:r>
        <w:rPr>
          <w:color w:val="6E6158"/>
        </w:rPr>
        <w:t>Fresno</w:t>
      </w:r>
      <w:r>
        <w:rPr>
          <w:color w:val="6E6158"/>
        </w:rPr>
        <w:t> Paralegal Program, San Joaquin College of Law</w:t>
      </w:r>
    </w:p>
    <w:p>
      <w:pPr>
        <w:pStyle w:val="Heading1"/>
        <w:spacing w:before="16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34pt;width:1.65pt;height:1.65pt;mso-position-horizontal-relative:page;mso-position-vertical-relative:paragraph;z-index:15730176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4083pt;width:1.65pt;height:1.65pt;mso-position-horizontal-relative:page;mso-position-vertical-relative:paragraph;z-index:15730688" id="docshape16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0865pt;width:1.65pt;height:1.65pt;mso-position-horizontal-relative:page;mso-position-vertical-relative:paragraph;z-index:15731200" id="docshape1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2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2224" id="docshape1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15pt;width:1.65pt;height:1.65pt;mso-position-horizontal-relative:page;mso-position-vertical-relative:paragraph;z-index:15732736" id="docshape20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eDiscovery Specialist, Association of Certified eDiscovery Specialists, 2018-2020</w:t>
      </w:r>
      <w:r>
        <w:rPr>
          <w:color w:val="6E6158"/>
          <w:spacing w:val="40"/>
        </w:rPr>
        <w:t> </w:t>
      </w:r>
      <w:r>
        <w:rPr>
          <w:color w:val="6E6158"/>
        </w:rPr>
        <w:t>Member and Advanced Certified Paralegal, National Association of Legal Assistants </w:t>
      </w:r>
      <w:r>
        <w:rPr>
          <w:color w:val="6E6158"/>
        </w:rPr>
        <w:t>(NALA)</w:t>
      </w:r>
      <w:r>
        <w:rPr>
          <w:color w:val="6E6158"/>
          <w:spacing w:val="40"/>
        </w:rPr>
        <w:t> </w:t>
      </w:r>
      <w:r>
        <w:rPr>
          <w:color w:val="6E6158"/>
        </w:rPr>
        <w:t>Member, Association of Certified eDiscovery Specialists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58654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8483pt;width:1.65pt;height:1.65pt;mso-position-horizontal-relative:page;mso-position-vertical-relative:paragraph;z-index:15733248" id="docshape2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10"/>
        </w:rPr>
        <w:t> </w:t>
      </w:r>
      <w:r>
        <w:rPr>
          <w:color w:val="6E6158"/>
        </w:rPr>
        <w:t>Paul</w:t>
      </w:r>
      <w:r>
        <w:rPr>
          <w:color w:val="6E6158"/>
          <w:spacing w:val="10"/>
        </w:rPr>
        <w:t> </w:t>
      </w:r>
      <w:r>
        <w:rPr>
          <w:color w:val="6E6158"/>
        </w:rPr>
        <w:t>(Doc)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Jean</w:t>
      </w:r>
      <w:r>
        <w:rPr>
          <w:color w:val="6E6158"/>
          <w:spacing w:val="10"/>
        </w:rPr>
        <w:t> </w:t>
      </w:r>
      <w:r>
        <w:rPr>
          <w:color w:val="6E6158"/>
        </w:rPr>
        <w:t>Chaffee</w:t>
      </w:r>
      <w:r>
        <w:rPr>
          <w:color w:val="6E6158"/>
          <w:spacing w:val="10"/>
        </w:rPr>
        <w:t> </w:t>
      </w:r>
      <w:r>
        <w:rPr>
          <w:color w:val="6E6158"/>
        </w:rPr>
        <w:t>Scholarship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0" w:lineRule="auto" w:before="174"/>
        <w:ind w:left="356" w:right="18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99pt;width:1.65pt;height:1.65pt;mso-position-horizontal-relative:page;mso-position-vertical-relative:paragraph;z-index:15733760" id="docshape2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428244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0047pt;width:1.65pt;height:1.65pt;mso-position-horizontal-relative:page;mso-position-vertical-relative:paragraph;z-index:15734272" id="docshape23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 Gardener, University of California Cooperative Extension, 2007-</w:t>
      </w:r>
      <w:r>
        <w:rPr>
          <w:color w:val="6E6158"/>
        </w:rPr>
        <w:t>2018 Past President, Fresno County Legal Professionals Association, 2010-2015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152394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563pt;width:1.65pt;height:1.65pt;mso-position-horizontal-relative:page;mso-position-vertical-relative:paragraph;z-index:15734784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chaffe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2025-01-02T06:49:42Z</dcterms:created>
  <dcterms:modified xsi:type="dcterms:W3CDTF">2025-01-02T06:49:42Z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