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07546" y="763308"/>
                            <a:ext cx="16973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PHILLIPS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jphillips@fennemorelaw.com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19746" y="3482163"/>
                            <a:ext cx="26435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started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talking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begin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doing.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Walt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Disney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2903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W.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PHILLIPS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79;top:1762;width:267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PHILLIPS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jphillips@fennemorelaw.com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49;top:6043;width:4163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started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talking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begin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doing.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Walt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Disney</w:t>
                        </w:r>
                      </w:p>
                    </w:txbxContent>
                  </v:textbox>
                  <w10:wrap type="none"/>
                </v:shape>
                <v:shape style="position:absolute;left:1544;top:7291;width:2032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JOHN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W.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PHILLIPS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7" w:lineRule="auto" w:before="1"/>
        <w:ind w:left="104"/>
      </w:pPr>
      <w:r>
        <w:rPr>
          <w:color w:val="6E6158"/>
        </w:rPr>
        <w:t>John Phillips is a seasoned director who works in the business litigation practice group out of our</w:t>
      </w:r>
      <w:r>
        <w:rPr>
          <w:color w:val="6E6158"/>
          <w:spacing w:val="40"/>
        </w:rPr>
        <w:t> </w:t>
      </w:r>
      <w:r>
        <w:rPr>
          <w:color w:val="6E6158"/>
        </w:rPr>
        <w:t>Fresno office. Bringing transactional experience to the courtroom, John works on numerous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failed</w:t>
      </w:r>
      <w:r>
        <w:rPr>
          <w:color w:val="6E6158"/>
          <w:spacing w:val="40"/>
        </w:rPr>
        <w:t> </w:t>
      </w:r>
      <w:r>
        <w:rPr>
          <w:color w:val="6E6158"/>
        </w:rPr>
        <w:t>agreements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transactions,partnership</w:t>
      </w:r>
    </w:p>
    <w:p>
      <w:pPr>
        <w:pStyle w:val="BodyText"/>
        <w:spacing w:line="302" w:lineRule="auto"/>
        <w:ind w:left="104" w:right="179"/>
      </w:pPr>
      <w:r>
        <w:rPr>
          <w:color w:val="6E6158"/>
        </w:rPr>
        <w:t>disputes, eminent domain actions, breach of contract cases, and corporate break-ups. Over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distinguished</w:t>
      </w:r>
      <w:r>
        <w:rPr>
          <w:color w:val="6E6158"/>
          <w:spacing w:val="28"/>
        </w:rPr>
        <w:t> </w:t>
      </w:r>
      <w:r>
        <w:rPr>
          <w:color w:val="6E6158"/>
        </w:rPr>
        <w:t>30-year</w:t>
      </w:r>
      <w:r>
        <w:rPr>
          <w:color w:val="6E6158"/>
          <w:spacing w:val="28"/>
        </w:rPr>
        <w:t> </w:t>
      </w:r>
      <w:r>
        <w:rPr>
          <w:color w:val="6E6158"/>
        </w:rPr>
        <w:t>career,</w:t>
      </w:r>
      <w:r>
        <w:rPr>
          <w:color w:val="6E6158"/>
          <w:spacing w:val="28"/>
        </w:rPr>
        <w:t> </w:t>
      </w:r>
      <w:r>
        <w:rPr>
          <w:color w:val="6E6158"/>
        </w:rPr>
        <w:t>John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obtained</w:t>
      </w:r>
      <w:r>
        <w:rPr>
          <w:color w:val="6E6158"/>
          <w:spacing w:val="28"/>
        </w:rPr>
        <w:t> </w:t>
      </w:r>
      <w:r>
        <w:rPr>
          <w:color w:val="6E6158"/>
        </w:rPr>
        <w:t>varied</w:t>
      </w:r>
      <w:r>
        <w:rPr>
          <w:color w:val="6E6158"/>
          <w:spacing w:val="28"/>
        </w:rPr>
        <w:t> </w:t>
      </w:r>
      <w:r>
        <w:rPr>
          <w:color w:val="6E6158"/>
        </w:rPr>
        <w:t>trial</w:t>
      </w:r>
      <w:r>
        <w:rPr>
          <w:color w:val="6E6158"/>
          <w:spacing w:val="28"/>
        </w:rPr>
        <w:t> </w:t>
      </w:r>
      <w:r>
        <w:rPr>
          <w:color w:val="6E6158"/>
        </w:rPr>
        <w:t>experience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federal</w:t>
      </w:r>
      <w:r>
        <w:rPr>
          <w:color w:val="6E6158"/>
          <w:spacing w:val="28"/>
        </w:rPr>
        <w:t> </w:t>
      </w:r>
      <w:r>
        <w:rPr>
          <w:color w:val="6E6158"/>
        </w:rPr>
        <w:t>district</w:t>
      </w:r>
      <w:r>
        <w:rPr>
          <w:color w:val="6E6158"/>
          <w:spacing w:val="28"/>
        </w:rPr>
        <w:t> </w:t>
      </w:r>
      <w:r>
        <w:rPr>
          <w:color w:val="6E6158"/>
        </w:rPr>
        <w:t>court,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tax court, and all state courts, including jury and bench trials, arbitrations, and evaluation of</w:t>
      </w:r>
      <w:r>
        <w:rPr>
          <w:color w:val="6E6158"/>
          <w:spacing w:val="40"/>
        </w:rPr>
        <w:t> </w:t>
      </w:r>
      <w:r>
        <w:rPr>
          <w:color w:val="6E6158"/>
        </w:rPr>
        <w:t>settlement. His practice also encompasses securing insurance coverage for defense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representation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insurance</w:t>
      </w:r>
      <w:r>
        <w:rPr>
          <w:color w:val="6E6158"/>
          <w:spacing w:val="37"/>
        </w:rPr>
        <w:t> </w:t>
      </w:r>
      <w:r>
        <w:rPr>
          <w:color w:val="6E6158"/>
        </w:rPr>
        <w:t>defense</w:t>
      </w:r>
      <w:r>
        <w:rPr>
          <w:color w:val="6E6158"/>
          <w:spacing w:val="37"/>
        </w:rPr>
        <w:t> </w:t>
      </w:r>
      <w:r>
        <w:rPr>
          <w:color w:val="6E6158"/>
        </w:rPr>
        <w:t>counsel,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representation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both</w:t>
      </w:r>
      <w:r>
        <w:rPr>
          <w:color w:val="6E6158"/>
          <w:spacing w:val="37"/>
        </w:rPr>
        <w:t> </w:t>
      </w:r>
      <w:r>
        <w:rPr>
          <w:color w:val="6E6158"/>
        </w:rPr>
        <w:t>unfair</w:t>
      </w:r>
      <w:r>
        <w:rPr>
          <w:color w:val="6E6158"/>
          <w:spacing w:val="37"/>
        </w:rPr>
        <w:t> </w:t>
      </w:r>
      <w:r>
        <w:rPr>
          <w:color w:val="6E6158"/>
        </w:rPr>
        <w:t>business</w:t>
      </w:r>
    </w:p>
    <w:p>
      <w:pPr>
        <w:pStyle w:val="BodyText"/>
        <w:ind w:left="104"/>
      </w:pPr>
      <w:r>
        <w:rPr>
          <w:color w:val="6E6158"/>
        </w:rPr>
        <w:t>practice,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breach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fiduciary</w:t>
      </w:r>
      <w:r>
        <w:rPr>
          <w:color w:val="6E6158"/>
          <w:spacing w:val="11"/>
        </w:rPr>
        <w:t> </w:t>
      </w:r>
      <w:r>
        <w:rPr>
          <w:color w:val="6E6158"/>
        </w:rPr>
        <w:t>duty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lawsuits.</w:t>
      </w:r>
    </w:p>
    <w:p>
      <w:pPr>
        <w:pStyle w:val="BodyText"/>
        <w:spacing w:before="10"/>
      </w:pPr>
    </w:p>
    <w:p>
      <w:pPr>
        <w:pStyle w:val="BodyText"/>
        <w:spacing w:line="295" w:lineRule="auto"/>
        <w:ind w:left="104" w:right="244"/>
      </w:pP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native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Fresno,</w:t>
      </w:r>
      <w:r>
        <w:rPr>
          <w:color w:val="6E6158"/>
          <w:spacing w:val="26"/>
        </w:rPr>
        <w:t> </w:t>
      </w:r>
      <w:r>
        <w:rPr>
          <w:color w:val="6E6158"/>
        </w:rPr>
        <w:t>John</w:t>
      </w:r>
      <w:r>
        <w:rPr>
          <w:color w:val="6E6158"/>
          <w:spacing w:val="26"/>
        </w:rPr>
        <w:t> </w:t>
      </w:r>
      <w:r>
        <w:rPr>
          <w:color w:val="6E6158"/>
        </w:rPr>
        <w:t>graduated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Fresno</w:t>
      </w:r>
      <w:r>
        <w:rPr>
          <w:color w:val="6E6158"/>
          <w:spacing w:val="26"/>
        </w:rPr>
        <w:t> </w:t>
      </w:r>
      <w:r>
        <w:rPr>
          <w:color w:val="6E6158"/>
        </w:rPr>
        <w:t>State</w:t>
      </w:r>
      <w:r>
        <w:rPr>
          <w:color w:val="6E6158"/>
          <w:spacing w:val="26"/>
        </w:rPr>
        <w:t> </w:t>
      </w:r>
      <w:r>
        <w:rPr>
          <w:color w:val="6E6158"/>
        </w:rPr>
        <w:t>University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desire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learn 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initially</w:t>
      </w:r>
      <w:r>
        <w:rPr>
          <w:color w:val="6E6158"/>
          <w:spacing w:val="25"/>
        </w:rPr>
        <w:t> </w:t>
      </w:r>
      <w:r>
        <w:rPr>
          <w:color w:val="6E6158"/>
        </w:rPr>
        <w:t>worked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CPA.</w:t>
      </w:r>
      <w:r>
        <w:rPr>
          <w:color w:val="6E6158"/>
          <w:spacing w:val="25"/>
        </w:rPr>
        <w:t> </w:t>
      </w:r>
      <w:r>
        <w:rPr>
          <w:color w:val="6E6158"/>
        </w:rPr>
        <w:t>Over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years,</w:t>
      </w:r>
      <w:r>
        <w:rPr>
          <w:color w:val="6E6158"/>
          <w:spacing w:val="25"/>
        </w:rPr>
        <w:t> </w:t>
      </w:r>
      <w:r>
        <w:rPr>
          <w:color w:val="6E6158"/>
        </w:rPr>
        <w:t>John</w:t>
      </w:r>
      <w:r>
        <w:rPr>
          <w:color w:val="6E6158"/>
          <w:spacing w:val="25"/>
        </w:rPr>
        <w:t> </w:t>
      </w:r>
      <w:r>
        <w:rPr>
          <w:color w:val="6E6158"/>
        </w:rPr>
        <w:t>realized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wanted</w:t>
      </w:r>
      <w:r>
        <w:rPr>
          <w:color w:val="6E6158"/>
          <w:spacing w:val="25"/>
        </w:rPr>
        <w:t> </w:t>
      </w:r>
      <w:r>
        <w:rPr>
          <w:color w:val="6E6158"/>
        </w:rPr>
        <w:t>tobe the one using this information. This led him to law school – John’s father was an attorney – and</w:t>
      </w:r>
      <w:r>
        <w:rPr>
          <w:color w:val="6E6158"/>
          <w:spacing w:val="80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this</w:t>
      </w:r>
      <w:r>
        <w:rPr>
          <w:color w:val="6E6158"/>
          <w:spacing w:val="25"/>
        </w:rPr>
        <w:t> </w:t>
      </w:r>
      <w:r>
        <w:rPr>
          <w:color w:val="6E6158"/>
        </w:rPr>
        <w:t>life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behind</w:t>
      </w:r>
      <w:r>
        <w:rPr>
          <w:color w:val="6E6158"/>
          <w:spacing w:val="25"/>
        </w:rPr>
        <w:t> </w:t>
      </w:r>
      <w:r>
        <w:rPr>
          <w:color w:val="6E6158"/>
        </w:rPr>
        <w:t>him,</w:t>
      </w:r>
      <w:r>
        <w:rPr>
          <w:color w:val="6E6158"/>
          <w:spacing w:val="25"/>
        </w:rPr>
        <w:t> </w:t>
      </w:r>
      <w:r>
        <w:rPr>
          <w:color w:val="6E6158"/>
        </w:rPr>
        <w:t>John</w:t>
      </w:r>
      <w:r>
        <w:rPr>
          <w:color w:val="6E6158"/>
          <w:spacing w:val="25"/>
        </w:rPr>
        <w:t> </w:t>
      </w:r>
      <w:r>
        <w:rPr>
          <w:color w:val="6E6158"/>
        </w:rPr>
        <w:t>found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school</w:t>
      </w:r>
      <w:r>
        <w:rPr>
          <w:color w:val="6E6158"/>
          <w:spacing w:val="25"/>
        </w:rPr>
        <w:t> </w:t>
      </w:r>
      <w:r>
        <w:rPr>
          <w:color w:val="6E6158"/>
        </w:rPr>
        <w:t>was</w:t>
      </w:r>
      <w:r>
        <w:rPr>
          <w:color w:val="6E6158"/>
          <w:spacing w:val="25"/>
        </w:rPr>
        <w:t> </w:t>
      </w:r>
      <w:r>
        <w:rPr>
          <w:color w:val="6E6158"/>
        </w:rPr>
        <w:t>right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wheelhouse,</w:t>
      </w:r>
      <w:r>
        <w:rPr>
          <w:color w:val="6E6158"/>
          <w:spacing w:val="25"/>
        </w:rPr>
        <w:t> </w:t>
      </w:r>
      <w:r>
        <w:rPr>
          <w:color w:val="6E6158"/>
        </w:rPr>
        <w:t>John soon realized that legal work is part of his DNA. He finds great satisfaction in implementing his</w:t>
      </w:r>
      <w:r>
        <w:rPr>
          <w:color w:val="6E6158"/>
          <w:spacing w:val="40"/>
        </w:rPr>
        <w:t> </w:t>
      </w:r>
      <w:r>
        <w:rPr>
          <w:color w:val="6E6158"/>
        </w:rPr>
        <w:t>client’s</w:t>
      </w:r>
      <w:r>
        <w:rPr>
          <w:color w:val="6E6158"/>
          <w:spacing w:val="29"/>
        </w:rPr>
        <w:t> </w:t>
      </w:r>
      <w:r>
        <w:rPr>
          <w:color w:val="6E6158"/>
        </w:rPr>
        <w:t>business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litigation</w:t>
      </w:r>
      <w:r>
        <w:rPr>
          <w:color w:val="6E6158"/>
          <w:spacing w:val="29"/>
        </w:rPr>
        <w:t> </w:t>
      </w:r>
      <w:r>
        <w:rPr>
          <w:color w:val="6E6158"/>
        </w:rPr>
        <w:t>strategies.</w:t>
      </w:r>
      <w:r>
        <w:rPr>
          <w:color w:val="6E6158"/>
          <w:spacing w:val="29"/>
        </w:rPr>
        <w:t> </w:t>
      </w:r>
      <w:r>
        <w:rPr>
          <w:color w:val="6E6158"/>
        </w:rPr>
        <w:t>John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realizes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sometimes</w:t>
      </w:r>
      <w:r>
        <w:rPr>
          <w:color w:val="6E6158"/>
          <w:spacing w:val="29"/>
        </w:rPr>
        <w:t> </w:t>
      </w:r>
      <w:r>
        <w:rPr>
          <w:color w:val="6E6158"/>
        </w:rPr>
        <w:t>you</w:t>
      </w:r>
      <w:r>
        <w:rPr>
          <w:color w:val="6E6158"/>
          <w:spacing w:val="29"/>
        </w:rPr>
        <w:t> </w:t>
      </w:r>
      <w:r>
        <w:rPr>
          <w:color w:val="6E6158"/>
        </w:rPr>
        <w:t>can</w:t>
      </w:r>
      <w:r>
        <w:rPr>
          <w:color w:val="6E6158"/>
          <w:spacing w:val="29"/>
        </w:rPr>
        <w:t> </w:t>
      </w:r>
      <w:r>
        <w:rPr>
          <w:color w:val="6E6158"/>
        </w:rPr>
        <w:t>win</w:t>
      </w:r>
      <w:r>
        <w:rPr>
          <w:color w:val="6E6158"/>
          <w:spacing w:val="29"/>
        </w:rPr>
        <w:t> </w:t>
      </w:r>
      <w:r>
        <w:rPr>
          <w:color w:val="6E6158"/>
        </w:rPr>
        <w:t>in litigation but lose the war. To this end, he also employs risk-management and problem resolution</w:t>
      </w:r>
      <w:r>
        <w:rPr>
          <w:color w:val="6E6158"/>
          <w:spacing w:val="40"/>
        </w:rPr>
        <w:t> </w:t>
      </w:r>
      <w:r>
        <w:rPr>
          <w:color w:val="6E6158"/>
        </w:rPr>
        <w:t>strategies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find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right</w:t>
      </w:r>
      <w:r>
        <w:rPr>
          <w:color w:val="6E6158"/>
          <w:spacing w:val="21"/>
        </w:rPr>
        <w:t> </w:t>
      </w:r>
      <w:r>
        <w:rPr>
          <w:color w:val="6E6158"/>
        </w:rPr>
        <w:t>results</w:t>
      </w:r>
      <w:r>
        <w:rPr>
          <w:color w:val="6E6158"/>
          <w:spacing w:val="21"/>
        </w:rPr>
        <w:t> </w:t>
      </w:r>
      <w:r>
        <w:rPr>
          <w:color w:val="6E6158"/>
        </w:rPr>
        <w:t>for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clients,</w:t>
      </w:r>
      <w:r>
        <w:rPr>
          <w:color w:val="6E6158"/>
          <w:spacing w:val="21"/>
        </w:rPr>
        <w:t> </w:t>
      </w:r>
      <w:r>
        <w:rPr>
          <w:color w:val="6E6158"/>
        </w:rPr>
        <w:t>be</w:t>
      </w:r>
      <w:r>
        <w:rPr>
          <w:color w:val="6E6158"/>
          <w:spacing w:val="21"/>
        </w:rPr>
        <w:t> </w:t>
      </w:r>
      <w:r>
        <w:rPr>
          <w:color w:val="6E6158"/>
        </w:rPr>
        <w:t>it</w:t>
      </w:r>
      <w:r>
        <w:rPr>
          <w:color w:val="6E6158"/>
          <w:spacing w:val="21"/>
        </w:rPr>
        <w:t> </w:t>
      </w:r>
      <w:r>
        <w:rPr>
          <w:color w:val="6E6158"/>
        </w:rPr>
        <w:t>at</w:t>
      </w:r>
      <w:r>
        <w:rPr>
          <w:color w:val="6E6158"/>
          <w:spacing w:val="21"/>
        </w:rPr>
        <w:t> </w:t>
      </w:r>
      <w:r>
        <w:rPr>
          <w:color w:val="6E6158"/>
        </w:rPr>
        <w:t>trial,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negotiated</w:t>
      </w:r>
      <w:r>
        <w:rPr>
          <w:color w:val="6E6158"/>
          <w:spacing w:val="21"/>
        </w:rPr>
        <w:t> </w:t>
      </w:r>
      <w:r>
        <w:rPr>
          <w:color w:val="6E6158"/>
        </w:rPr>
        <w:t>result.</w:t>
      </w:r>
    </w:p>
    <w:p>
      <w:pPr>
        <w:pStyle w:val="BodyText"/>
        <w:spacing w:line="292" w:lineRule="auto" w:before="198"/>
        <w:ind w:left="104" w:right="20"/>
      </w:pPr>
      <w:r>
        <w:rPr>
          <w:color w:val="6E6158"/>
        </w:rPr>
        <w:t>To relax and recharge his batteries, John loves to travel and enjoys family time at the Coast, golf,</w:t>
      </w:r>
      <w:r>
        <w:rPr>
          <w:color w:val="6E6158"/>
          <w:spacing w:val="40"/>
        </w:rPr>
        <w:t> </w:t>
      </w:r>
      <w:r>
        <w:rPr>
          <w:color w:val="6E6158"/>
        </w:rPr>
        <w:t>and fishing.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522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9"/>
        </w:rPr>
        <w:t> </w:t>
      </w:r>
      <w:r>
        <w:rPr>
          <w:color w:val="6E6158"/>
        </w:rPr>
        <w:t>Taxation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174872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457pt;width:1.65pt;height:1.65pt;mso-position-horizontal-relative:page;mso-position-vertical-relative:paragraph;z-index:15729664" id="docshape1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6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0176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0688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Eminent Domain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14pt;width:1.65pt;height:1.65pt;mso-position-horizontal-relative:page;mso-position-vertical-relative:paragraph;z-index:15731200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CWSL</w:t>
      </w:r>
      <w:r>
        <w:rPr>
          <w:color w:val="6E6158"/>
          <w:spacing w:val="12"/>
        </w:rPr>
        <w:t> </w:t>
      </w:r>
      <w:r>
        <w:rPr>
          <w:color w:val="6E6158"/>
        </w:rPr>
        <w:t>Deans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List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7"/>
        <w:ind w:left="356" w:right="2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157980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403pt;width:1.65pt;height:1.65pt;mso-position-horizontal-relative:page;mso-position-vertical-relative:paragraph;z-index:15731712" id="docshape1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416346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15pt;width:1.65pt;height:1.65pt;mso-position-horizontal-relative:page;mso-position-vertical-relative:paragraph;z-index:15732224" id="docshape19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Preventing Sexual Harassment in the Workplace for School </w:t>
      </w:r>
      <w:r>
        <w:rPr>
          <w:color w:val="6E6158"/>
        </w:rPr>
        <w:t>Districts CANRA Reporting for Pubic Employees</w:t>
      </w:r>
    </w:p>
    <w:p>
      <w:pPr>
        <w:pStyle w:val="BodyText"/>
        <w:spacing w:line="420" w:lineRule="auto" w:before="6"/>
        <w:ind w:left="356" w:right="4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63626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933pt;width:1.65pt;height:1.65pt;mso-position-horizontal-relative:page;mso-position-vertical-relative:paragraph;z-index:15732736" id="docshape2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327159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60555pt;width:1.65pt;height:1.65pt;mso-position-horizontal-relative:page;mso-position-vertical-relative:paragraph;z-index:15733248" id="docshape21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Effective Credit and Collection </w:t>
      </w:r>
      <w:r>
        <w:rPr>
          <w:color w:val="6E6158"/>
        </w:rPr>
        <w:t>Techniques Secured Transactions for Vendors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157901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195pt;width:1.65pt;height:1.65pt;mso-position-horizontal-relative:page;mso-position-vertical-relative:paragraph;z-index:15733760" id="docshape2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Fresno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152555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207pt;width:1.65pt;height:1.65pt;mso-position-horizontal-relative:page;mso-position-vertical-relative:paragraph;z-index:15734272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170284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252pt;width:1.65pt;height:1.65pt;mso-position-horizontal-relative:page;mso-position-vertical-relative:paragraph;z-index:15734784" id="docshape2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175401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172pt;width:1.65pt;height:1.65pt;mso-position-horizontal-relative:page;mso-position-vertical-relative:paragraph;z-index:15735296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175351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224pt;width:1.65pt;height:1.65pt;mso-position-horizontal-relative:page;mso-position-vertical-relative:paragraph;z-index:15735808" id="docshape2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175301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262pt;width:1.65pt;height:1.65pt;mso-position-horizontal-relative:page;mso-position-vertical-relative:paragraph;z-index:15736320" id="docshape2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175338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72pt;width:1.65pt;height:1.65pt;mso-position-horizontal-relative:page;mso-position-vertical-relative:paragraph;z-index:15736832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Hawaii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175288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21pt;width:1.65pt;height:1.65pt;mso-position-horizontal-relative:page;mso-position-vertical-relative:paragraph;z-index:15737344" id="docshape2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phillip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2025-01-31T20:40:05Z</dcterms:created>
  <dcterms:modified xsi:type="dcterms:W3CDTF">2025-01-31T20:40:05Z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ConvertAPI</vt:lpwstr>
  </property>
</Properties>
</file>