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99"/>
        <w:rPr>
          <w:rFonts w:ascii="Times New Roman"/>
          <w:sz w:val="20"/>
        </w:rPr>
      </w:pPr>
      <w:r>
        <w:rPr>
          <w:rFonts w:ascii="Times New Roman"/>
          <w:sz w:val="20"/>
        </w:rPr>
        <mc:AlternateContent>
          <mc:Choice Requires="wps">
            <w:drawing>
              <wp:inline distT="0" distB="0" distL="0" distR="0">
                <wp:extent cx="6066790" cy="3426460"/>
                <wp:effectExtent l="0" t="0" r="0" b="2539"/>
                <wp:docPr id="1" name="Group 1"/>
                <wp:cNvGraphicFramePr>
                  <a:graphicFrameLocks/>
                </wp:cNvGraphicFramePr>
                <a:graphic>
                  <a:graphicData uri="http://schemas.microsoft.com/office/word/2010/wordprocessingGroup">
                    <wpg:wgp>
                      <wpg:cNvPr id="1" name="Group 1"/>
                      <wpg:cNvGrpSpPr/>
                      <wpg:grpSpPr>
                        <a:xfrm>
                          <a:off x="0" y="0"/>
                          <a:ext cx="6066790" cy="3426460"/>
                          <a:chExt cx="6066790" cy="3426460"/>
                        </a:xfrm>
                      </wpg:grpSpPr>
                      <pic:pic>
                        <pic:nvPicPr>
                          <pic:cNvPr id="2" name="Image 2">
                            <a:hlinkClick r:id="rId6"/>
                          </pic:cNvPr>
                          <pic:cNvPicPr/>
                        </pic:nvPicPr>
                        <pic:blipFill>
                          <a:blip r:embed="rId5" cstate="print"/>
                          <a:stretch>
                            <a:fillRect/>
                          </a:stretch>
                        </pic:blipFill>
                        <pic:spPr>
                          <a:xfrm>
                            <a:off x="0" y="0"/>
                            <a:ext cx="1374505" cy="268700"/>
                          </a:xfrm>
                          <a:prstGeom prst="rect">
                            <a:avLst/>
                          </a:prstGeom>
                        </pic:spPr>
                      </pic:pic>
                      <pic:pic>
                        <pic:nvPicPr>
                          <pic:cNvPr id="3" name="Image 3"/>
                          <pic:cNvPicPr/>
                        </pic:nvPicPr>
                        <pic:blipFill>
                          <a:blip r:embed="rId7" cstate="print"/>
                          <a:stretch>
                            <a:fillRect/>
                          </a:stretch>
                        </pic:blipFill>
                        <pic:spPr>
                          <a:xfrm>
                            <a:off x="0" y="268700"/>
                            <a:ext cx="3033212" cy="3157227"/>
                          </a:xfrm>
                          <a:prstGeom prst="rect">
                            <a:avLst/>
                          </a:prstGeom>
                        </pic:spPr>
                      </pic:pic>
                      <wps:wsp>
                        <wps:cNvPr id="4" name="Graphic 4"/>
                        <wps:cNvSpPr/>
                        <wps:spPr>
                          <a:xfrm>
                            <a:off x="3033212" y="268700"/>
                            <a:ext cx="3033395" cy="3157855"/>
                          </a:xfrm>
                          <a:custGeom>
                            <a:avLst/>
                            <a:gdLst/>
                            <a:ahLst/>
                            <a:cxnLst/>
                            <a:rect l="l" t="t" r="r" b="b"/>
                            <a:pathLst>
                              <a:path w="3033395" h="3157855">
                                <a:moveTo>
                                  <a:pt x="3033212" y="3157227"/>
                                </a:moveTo>
                                <a:lnTo>
                                  <a:pt x="0" y="3157227"/>
                                </a:lnTo>
                                <a:lnTo>
                                  <a:pt x="0" y="0"/>
                                </a:lnTo>
                                <a:lnTo>
                                  <a:pt x="3033212" y="0"/>
                                </a:lnTo>
                                <a:lnTo>
                                  <a:pt x="3033212" y="3157227"/>
                                </a:lnTo>
                                <a:close/>
                              </a:path>
                            </a:pathLst>
                          </a:custGeom>
                          <a:solidFill>
                            <a:srgbClr val="262424"/>
                          </a:solidFill>
                        </wps:spPr>
                        <wps:bodyPr wrap="square" lIns="0" tIns="0" rIns="0" bIns="0" rtlCol="0">
                          <a:prstTxWarp prst="textNoShape">
                            <a:avLst/>
                          </a:prstTxWarp>
                          <a:noAutofit/>
                        </wps:bodyPr>
                      </wps:wsp>
                      <wps:wsp>
                        <wps:cNvPr id="5" name="Graphic 5"/>
                        <wps:cNvSpPr/>
                        <wps:spPr>
                          <a:xfrm>
                            <a:off x="3493097" y="1643214"/>
                            <a:ext cx="2118995" cy="320675"/>
                          </a:xfrm>
                          <a:custGeom>
                            <a:avLst/>
                            <a:gdLst/>
                            <a:ahLst/>
                            <a:cxnLst/>
                            <a:rect l="l" t="t" r="r" b="b"/>
                            <a:pathLst>
                              <a:path w="2118995" h="320675">
                                <a:moveTo>
                                  <a:pt x="2118601" y="315201"/>
                                </a:moveTo>
                                <a:lnTo>
                                  <a:pt x="0" y="315201"/>
                                </a:lnTo>
                                <a:lnTo>
                                  <a:pt x="0" y="320370"/>
                                </a:lnTo>
                                <a:lnTo>
                                  <a:pt x="2118601" y="320370"/>
                                </a:lnTo>
                                <a:lnTo>
                                  <a:pt x="2118601" y="315201"/>
                                </a:lnTo>
                                <a:close/>
                              </a:path>
                              <a:path w="2118995" h="320675">
                                <a:moveTo>
                                  <a:pt x="2118601" y="0"/>
                                </a:moveTo>
                                <a:lnTo>
                                  <a:pt x="0" y="0"/>
                                </a:lnTo>
                                <a:lnTo>
                                  <a:pt x="0" y="5168"/>
                                </a:lnTo>
                                <a:lnTo>
                                  <a:pt x="2118601" y="5168"/>
                                </a:lnTo>
                                <a:lnTo>
                                  <a:pt x="2118601" y="0"/>
                                </a:lnTo>
                                <a:close/>
                              </a:path>
                            </a:pathLst>
                          </a:custGeom>
                          <a:solidFill>
                            <a:srgbClr val="FFFFFF"/>
                          </a:solidFill>
                        </wps:spPr>
                        <wps:bodyPr wrap="square" lIns="0" tIns="0" rIns="0" bIns="0" rtlCol="0">
                          <a:prstTxWarp prst="textNoShape">
                            <a:avLst/>
                          </a:prstTxWarp>
                          <a:noAutofit/>
                        </wps:bodyPr>
                      </wps:wsp>
                      <wps:wsp>
                        <wps:cNvPr id="6" name="Textbox 6"/>
                        <wps:cNvSpPr txBox="1"/>
                        <wps:spPr>
                          <a:xfrm>
                            <a:off x="3033212" y="268700"/>
                            <a:ext cx="3033395" cy="3157855"/>
                          </a:xfrm>
                          <a:prstGeom prst="rect">
                            <a:avLst/>
                          </a:prstGeom>
                        </wps:spPr>
                        <wps:txbx>
                          <w:txbxContent>
                            <w:p>
                              <w:pPr>
                                <w:spacing w:line="240" w:lineRule="auto" w:before="370"/>
                                <w:rPr>
                                  <w:rFonts w:ascii="Times New Roman"/>
                                  <w:sz w:val="39"/>
                                </w:rPr>
                              </w:pPr>
                            </w:p>
                            <w:p>
                              <w:pPr>
                                <w:spacing w:line="216" w:lineRule="auto" w:before="0"/>
                                <w:ind w:left="792" w:right="790" w:firstLine="0"/>
                                <w:jc w:val="center"/>
                                <w:rPr>
                                  <w:sz w:val="39"/>
                                </w:rPr>
                              </w:pPr>
                              <w:r>
                                <w:rPr>
                                  <w:color w:val="FFFFFF"/>
                                  <w:sz w:val="39"/>
                                </w:rPr>
                                <w:t>LAUREN</w:t>
                              </w:r>
                              <w:r>
                                <w:rPr>
                                  <w:color w:val="FFFFFF"/>
                                  <w:spacing w:val="-27"/>
                                  <w:sz w:val="39"/>
                                </w:rPr>
                                <w:t> </w:t>
                              </w:r>
                              <w:r>
                                <w:rPr>
                                  <w:color w:val="FFFFFF"/>
                                  <w:sz w:val="39"/>
                                </w:rPr>
                                <w:t>J. </w:t>
                              </w:r>
                              <w:r>
                                <w:rPr>
                                  <w:color w:val="FFFFFF"/>
                                  <w:spacing w:val="-2"/>
                                  <w:sz w:val="39"/>
                                </w:rPr>
                                <w:t>CASTER</w:t>
                              </w:r>
                            </w:p>
                            <w:p>
                              <w:pPr>
                                <w:spacing w:before="48"/>
                                <w:ind w:left="792" w:right="792" w:firstLine="0"/>
                                <w:jc w:val="center"/>
                                <w:rPr>
                                  <w:sz w:val="24"/>
                                </w:rPr>
                              </w:pPr>
                              <w:r>
                                <w:rPr>
                                  <w:color w:val="FFFFFF"/>
                                  <w:spacing w:val="-2"/>
                                  <w:sz w:val="24"/>
                                </w:rPr>
                                <w:t>Director</w:t>
                              </w:r>
                            </w:p>
                            <w:p>
                              <w:pPr>
                                <w:spacing w:before="291"/>
                                <w:ind w:left="792" w:right="792" w:firstLine="0"/>
                                <w:jc w:val="center"/>
                                <w:rPr>
                                  <w:sz w:val="16"/>
                                </w:rPr>
                              </w:pPr>
                              <w:hyperlink r:id="rId8">
                                <w:r>
                                  <w:rPr>
                                    <w:color w:val="FFFFFF"/>
                                    <w:sz w:val="16"/>
                                  </w:rPr>
                                  <w:t>Natural</w:t>
                                </w:r>
                                <w:r>
                                  <w:rPr>
                                    <w:color w:val="FFFFFF"/>
                                    <w:spacing w:val="5"/>
                                    <w:sz w:val="16"/>
                                  </w:rPr>
                                  <w:t> </w:t>
                                </w:r>
                                <w:r>
                                  <w:rPr>
                                    <w:color w:val="FFFFFF"/>
                                    <w:spacing w:val="-2"/>
                                    <w:sz w:val="16"/>
                                  </w:rPr>
                                  <w:t>Resources</w:t>
                                </w:r>
                              </w:hyperlink>
                            </w:p>
                            <w:p>
                              <w:pPr>
                                <w:spacing w:line="240" w:lineRule="auto" w:before="0"/>
                                <w:rPr>
                                  <w:sz w:val="16"/>
                                </w:rPr>
                              </w:pPr>
                            </w:p>
                            <w:p>
                              <w:pPr>
                                <w:spacing w:line="240" w:lineRule="auto" w:before="128"/>
                                <w:rPr>
                                  <w:sz w:val="16"/>
                                </w:rPr>
                              </w:pPr>
                            </w:p>
                            <w:p>
                              <w:pPr>
                                <w:spacing w:before="0"/>
                                <w:ind w:left="792" w:right="792" w:firstLine="0"/>
                                <w:jc w:val="center"/>
                                <w:rPr>
                                  <w:sz w:val="16"/>
                                </w:rPr>
                              </w:pPr>
                              <w:hyperlink r:id="rId9">
                                <w:r>
                                  <w:rPr>
                                    <w:color w:val="FFFFFF"/>
                                    <w:spacing w:val="-2"/>
                                    <w:sz w:val="16"/>
                                  </w:rPr>
                                  <w:t>Phoenix</w:t>
                                </w:r>
                              </w:hyperlink>
                            </w:p>
                            <w:p>
                              <w:pPr>
                                <w:tabs>
                                  <w:tab w:pos="1562" w:val="left" w:leader="none"/>
                                </w:tabs>
                                <w:spacing w:before="54"/>
                                <w:ind w:left="0" w:right="0" w:firstLine="0"/>
                                <w:jc w:val="center"/>
                                <w:rPr>
                                  <w:sz w:val="17"/>
                                </w:rPr>
                              </w:pPr>
                              <w:r>
                                <w:rPr>
                                  <w:color w:val="FFFFFF"/>
                                  <w:sz w:val="17"/>
                                </w:rPr>
                                <w:t>P: </w:t>
                              </w:r>
                              <w:r>
                                <w:rPr>
                                  <w:color w:val="FFFFFF"/>
                                  <w:spacing w:val="-2"/>
                                  <w:sz w:val="17"/>
                                </w:rPr>
                                <w:t>602.916.5367</w:t>
                              </w:r>
                              <w:r>
                                <w:rPr>
                                  <w:color w:val="FFFFFF"/>
                                  <w:sz w:val="17"/>
                                </w:rPr>
                                <w:tab/>
                                <w:t>F:</w:t>
                              </w:r>
                              <w:r>
                                <w:rPr>
                                  <w:color w:val="FFFFFF"/>
                                  <w:spacing w:val="-2"/>
                                  <w:sz w:val="17"/>
                                </w:rPr>
                                <w:t> 602.916.5567</w:t>
                              </w:r>
                            </w:p>
                            <w:p>
                              <w:pPr>
                                <w:spacing w:line="240" w:lineRule="auto" w:before="0"/>
                                <w:rPr>
                                  <w:sz w:val="17"/>
                                </w:rPr>
                              </w:pPr>
                            </w:p>
                            <w:p>
                              <w:pPr>
                                <w:spacing w:line="240" w:lineRule="auto" w:before="27"/>
                                <w:rPr>
                                  <w:sz w:val="17"/>
                                </w:rPr>
                              </w:pPr>
                            </w:p>
                            <w:p>
                              <w:pPr>
                                <w:spacing w:before="1"/>
                                <w:ind w:left="792" w:right="792" w:firstLine="0"/>
                                <w:jc w:val="center"/>
                                <w:rPr>
                                  <w:sz w:val="16"/>
                                </w:rPr>
                              </w:pPr>
                              <w:hyperlink r:id="rId10">
                                <w:r>
                                  <w:rPr>
                                    <w:color w:val="FFFFFF"/>
                                    <w:spacing w:val="-2"/>
                                    <w:sz w:val="16"/>
                                  </w:rPr>
                                  <w:t>lcaster@fennemorelaw.com</w:t>
                                </w:r>
                              </w:hyperlink>
                            </w:p>
                          </w:txbxContent>
                        </wps:txbx>
                        <wps:bodyPr wrap="square" lIns="0" tIns="0" rIns="0" bIns="0" rtlCol="0">
                          <a:noAutofit/>
                        </wps:bodyPr>
                      </wps:wsp>
                    </wpg:wgp>
                  </a:graphicData>
                </a:graphic>
              </wp:inline>
            </w:drawing>
          </mc:Choice>
          <mc:Fallback>
            <w:pict>
              <v:group style="width:477.7pt;height:269.8pt;mso-position-horizontal-relative:char;mso-position-vertical-relative:line" id="docshapegroup1" coordorigin="0,0" coordsize="9554,5396">
                <v:shape style="position:absolute;left:0;top:0;width:2165;height:424" type="#_x0000_t75" id="docshape2" href="https://www.fennemorelaw.com/" stroked="false">
                  <v:imagedata r:id="rId5" o:title=""/>
                </v:shape>
                <v:shape style="position:absolute;left:0;top:423;width:4777;height:4973" type="#_x0000_t75" id="docshape3" stroked="false">
                  <v:imagedata r:id="rId7" o:title=""/>
                </v:shape>
                <v:rect style="position:absolute;left:4776;top:423;width:4777;height:4973" id="docshape4" filled="true" fillcolor="#262424" stroked="false">
                  <v:fill type="solid"/>
                </v:rect>
                <v:shape style="position:absolute;left:5500;top:2587;width:3337;height:505" id="docshape5" coordorigin="5501,2588" coordsize="3337,505" path="m8837,3084l5501,3084,5501,3092,8837,3092,8837,3084xm8837,2588l5501,2588,5501,2596,8837,2596,8837,2588xe" filled="true" fillcolor="#ffffff" stroked="false">
                  <v:path arrowok="t"/>
                  <v:fill type="solid"/>
                </v:shape>
                <v:shapetype id="_x0000_t202" o:spt="202" coordsize="21600,21600" path="m,l,21600r21600,l21600,xe">
                  <v:stroke joinstyle="miter"/>
                  <v:path gradientshapeok="t" o:connecttype="rect"/>
                </v:shapetype>
                <v:shape style="position:absolute;left:4776;top:423;width:4777;height:4973" type="#_x0000_t202" id="docshape6" filled="false" stroked="false">
                  <v:textbox inset="0,0,0,0">
                    <w:txbxContent>
                      <w:p>
                        <w:pPr>
                          <w:spacing w:line="240" w:lineRule="auto" w:before="370"/>
                          <w:rPr>
                            <w:rFonts w:ascii="Times New Roman"/>
                            <w:sz w:val="39"/>
                          </w:rPr>
                        </w:pPr>
                      </w:p>
                      <w:p>
                        <w:pPr>
                          <w:spacing w:line="216" w:lineRule="auto" w:before="0"/>
                          <w:ind w:left="792" w:right="790" w:firstLine="0"/>
                          <w:jc w:val="center"/>
                          <w:rPr>
                            <w:sz w:val="39"/>
                          </w:rPr>
                        </w:pPr>
                        <w:r>
                          <w:rPr>
                            <w:color w:val="FFFFFF"/>
                            <w:sz w:val="39"/>
                          </w:rPr>
                          <w:t>LAUREN</w:t>
                        </w:r>
                        <w:r>
                          <w:rPr>
                            <w:color w:val="FFFFFF"/>
                            <w:spacing w:val="-27"/>
                            <w:sz w:val="39"/>
                          </w:rPr>
                          <w:t> </w:t>
                        </w:r>
                        <w:r>
                          <w:rPr>
                            <w:color w:val="FFFFFF"/>
                            <w:sz w:val="39"/>
                          </w:rPr>
                          <w:t>J. </w:t>
                        </w:r>
                        <w:r>
                          <w:rPr>
                            <w:color w:val="FFFFFF"/>
                            <w:spacing w:val="-2"/>
                            <w:sz w:val="39"/>
                          </w:rPr>
                          <w:t>CASTER</w:t>
                        </w:r>
                      </w:p>
                      <w:p>
                        <w:pPr>
                          <w:spacing w:before="48"/>
                          <w:ind w:left="792" w:right="792" w:firstLine="0"/>
                          <w:jc w:val="center"/>
                          <w:rPr>
                            <w:sz w:val="24"/>
                          </w:rPr>
                        </w:pPr>
                        <w:r>
                          <w:rPr>
                            <w:color w:val="FFFFFF"/>
                            <w:spacing w:val="-2"/>
                            <w:sz w:val="24"/>
                          </w:rPr>
                          <w:t>Director</w:t>
                        </w:r>
                      </w:p>
                      <w:p>
                        <w:pPr>
                          <w:spacing w:before="291"/>
                          <w:ind w:left="792" w:right="792" w:firstLine="0"/>
                          <w:jc w:val="center"/>
                          <w:rPr>
                            <w:sz w:val="16"/>
                          </w:rPr>
                        </w:pPr>
                        <w:hyperlink r:id="rId8">
                          <w:r>
                            <w:rPr>
                              <w:color w:val="FFFFFF"/>
                              <w:sz w:val="16"/>
                            </w:rPr>
                            <w:t>Natural</w:t>
                          </w:r>
                          <w:r>
                            <w:rPr>
                              <w:color w:val="FFFFFF"/>
                              <w:spacing w:val="5"/>
                              <w:sz w:val="16"/>
                            </w:rPr>
                            <w:t> </w:t>
                          </w:r>
                          <w:r>
                            <w:rPr>
                              <w:color w:val="FFFFFF"/>
                              <w:spacing w:val="-2"/>
                              <w:sz w:val="16"/>
                            </w:rPr>
                            <w:t>Resources</w:t>
                          </w:r>
                        </w:hyperlink>
                      </w:p>
                      <w:p>
                        <w:pPr>
                          <w:spacing w:line="240" w:lineRule="auto" w:before="0"/>
                          <w:rPr>
                            <w:sz w:val="16"/>
                          </w:rPr>
                        </w:pPr>
                      </w:p>
                      <w:p>
                        <w:pPr>
                          <w:spacing w:line="240" w:lineRule="auto" w:before="128"/>
                          <w:rPr>
                            <w:sz w:val="16"/>
                          </w:rPr>
                        </w:pPr>
                      </w:p>
                      <w:p>
                        <w:pPr>
                          <w:spacing w:before="0"/>
                          <w:ind w:left="792" w:right="792" w:firstLine="0"/>
                          <w:jc w:val="center"/>
                          <w:rPr>
                            <w:sz w:val="16"/>
                          </w:rPr>
                        </w:pPr>
                        <w:hyperlink r:id="rId9">
                          <w:r>
                            <w:rPr>
                              <w:color w:val="FFFFFF"/>
                              <w:spacing w:val="-2"/>
                              <w:sz w:val="16"/>
                            </w:rPr>
                            <w:t>Phoenix</w:t>
                          </w:r>
                        </w:hyperlink>
                      </w:p>
                      <w:p>
                        <w:pPr>
                          <w:tabs>
                            <w:tab w:pos="1562" w:val="left" w:leader="none"/>
                          </w:tabs>
                          <w:spacing w:before="54"/>
                          <w:ind w:left="0" w:right="0" w:firstLine="0"/>
                          <w:jc w:val="center"/>
                          <w:rPr>
                            <w:sz w:val="17"/>
                          </w:rPr>
                        </w:pPr>
                        <w:r>
                          <w:rPr>
                            <w:color w:val="FFFFFF"/>
                            <w:sz w:val="17"/>
                          </w:rPr>
                          <w:t>P: </w:t>
                        </w:r>
                        <w:r>
                          <w:rPr>
                            <w:color w:val="FFFFFF"/>
                            <w:spacing w:val="-2"/>
                            <w:sz w:val="17"/>
                          </w:rPr>
                          <w:t>602.916.5367</w:t>
                        </w:r>
                        <w:r>
                          <w:rPr>
                            <w:color w:val="FFFFFF"/>
                            <w:sz w:val="17"/>
                          </w:rPr>
                          <w:tab/>
                          <w:t>F:</w:t>
                        </w:r>
                        <w:r>
                          <w:rPr>
                            <w:color w:val="FFFFFF"/>
                            <w:spacing w:val="-2"/>
                            <w:sz w:val="17"/>
                          </w:rPr>
                          <w:t> 602.916.5567</w:t>
                        </w:r>
                      </w:p>
                      <w:p>
                        <w:pPr>
                          <w:spacing w:line="240" w:lineRule="auto" w:before="0"/>
                          <w:rPr>
                            <w:sz w:val="17"/>
                          </w:rPr>
                        </w:pPr>
                      </w:p>
                      <w:p>
                        <w:pPr>
                          <w:spacing w:line="240" w:lineRule="auto" w:before="27"/>
                          <w:rPr>
                            <w:sz w:val="17"/>
                          </w:rPr>
                        </w:pPr>
                      </w:p>
                      <w:p>
                        <w:pPr>
                          <w:spacing w:before="1"/>
                          <w:ind w:left="792" w:right="792" w:firstLine="0"/>
                          <w:jc w:val="center"/>
                          <w:rPr>
                            <w:sz w:val="16"/>
                          </w:rPr>
                        </w:pPr>
                        <w:hyperlink r:id="rId10">
                          <w:r>
                            <w:rPr>
                              <w:color w:val="FFFFFF"/>
                              <w:spacing w:val="-2"/>
                              <w:sz w:val="16"/>
                            </w:rPr>
                            <w:t>lcaster@fennemorelaw.com</w:t>
                          </w:r>
                        </w:hyperlink>
                      </w:p>
                    </w:txbxContent>
                  </v:textbox>
                  <w10:wrap type="none"/>
                </v:shape>
              </v:group>
            </w:pict>
          </mc:Fallback>
        </mc:AlternateContent>
      </w:r>
      <w:r>
        <w:rPr>
          <w:rFonts w:ascii="Times New Roman"/>
          <w:sz w:val="20"/>
        </w:rPr>
      </w:r>
    </w:p>
    <w:p>
      <w:pPr>
        <w:spacing w:before="78"/>
        <w:ind w:left="104" w:right="0" w:firstLine="0"/>
        <w:jc w:val="left"/>
        <w:rPr>
          <w:b/>
          <w:sz w:val="24"/>
        </w:rPr>
      </w:pPr>
      <w:r>
        <w:rPr>
          <w:b/>
          <w:color w:val="002E6B"/>
          <w:sz w:val="24"/>
        </w:rPr>
        <w:t>LAUREN</w:t>
      </w:r>
      <w:r>
        <w:rPr>
          <w:b/>
          <w:color w:val="002E6B"/>
          <w:spacing w:val="6"/>
          <w:sz w:val="24"/>
        </w:rPr>
        <w:t> </w:t>
      </w:r>
      <w:r>
        <w:rPr>
          <w:b/>
          <w:color w:val="002E6B"/>
          <w:sz w:val="24"/>
        </w:rPr>
        <w:t>J.</w:t>
      </w:r>
      <w:r>
        <w:rPr>
          <w:b/>
          <w:color w:val="002E6B"/>
          <w:spacing w:val="6"/>
          <w:sz w:val="24"/>
        </w:rPr>
        <w:t> </w:t>
      </w:r>
      <w:r>
        <w:rPr>
          <w:b/>
          <w:color w:val="002E6B"/>
          <w:spacing w:val="-2"/>
          <w:sz w:val="24"/>
        </w:rPr>
        <w:t>CASTER</w:t>
      </w:r>
    </w:p>
    <w:p>
      <w:pPr>
        <w:pStyle w:val="BodyText"/>
        <w:spacing w:line="295" w:lineRule="auto" w:before="147"/>
        <w:ind w:left="104" w:right="738"/>
      </w:pPr>
      <w:r>
        <w:rPr>
          <w:color w:val="6E6158"/>
        </w:rPr>
        <w:t>Larry practices in the areas of water and environmental law as it relates to the exercise of water</w:t>
      </w:r>
      <w:r>
        <w:rPr>
          <w:color w:val="6E6158"/>
          <w:spacing w:val="40"/>
        </w:rPr>
        <w:t> </w:t>
      </w:r>
      <w:r>
        <w:rPr>
          <w:color w:val="6E6158"/>
        </w:rPr>
        <w:t>rights. He represents clients in both the </w:t>
      </w:r>
      <w:hyperlink r:id="rId11">
        <w:r>
          <w:rPr>
            <w:color w:val="FF8100"/>
          </w:rPr>
          <w:t>Gila River Adjudication</w:t>
        </w:r>
      </w:hyperlink>
      <w:r>
        <w:rPr>
          <w:color w:val="FF8100"/>
        </w:rPr>
        <w:t> </w:t>
      </w:r>
      <w:r>
        <w:rPr>
          <w:color w:val="6E6158"/>
        </w:rPr>
        <w:t>and the </w:t>
      </w:r>
      <w:hyperlink r:id="rId12">
        <w:r>
          <w:rPr>
            <w:color w:val="FF8100"/>
          </w:rPr>
          <w:t>Little Colorado River</w:t>
        </w:r>
      </w:hyperlink>
      <w:r>
        <w:rPr>
          <w:color w:val="FF8100"/>
          <w:spacing w:val="40"/>
        </w:rPr>
        <w:t> </w:t>
      </w:r>
      <w:hyperlink r:id="rId12">
        <w:r>
          <w:rPr>
            <w:color w:val="FF8100"/>
          </w:rPr>
          <w:t>Adjudication</w:t>
        </w:r>
      </w:hyperlink>
      <w:r>
        <w:rPr>
          <w:color w:val="FF8100"/>
        </w:rPr>
        <w:t> </w:t>
      </w:r>
      <w:r>
        <w:rPr>
          <w:color w:val="6E6158"/>
        </w:rPr>
        <w:t>pending in the state courts. He also represents water users in the Upper Gila River</w:t>
      </w:r>
      <w:r>
        <w:rPr>
          <w:color w:val="6E6158"/>
          <w:spacing w:val="40"/>
        </w:rPr>
        <w:t> </w:t>
      </w:r>
      <w:r>
        <w:rPr>
          <w:color w:val="6E6158"/>
        </w:rPr>
        <w:t>Valley</w:t>
      </w:r>
      <w:r>
        <w:rPr>
          <w:color w:val="6E6158"/>
          <w:spacing w:val="22"/>
        </w:rPr>
        <w:t> </w:t>
      </w:r>
      <w:r>
        <w:rPr>
          <w:color w:val="6E6158"/>
        </w:rPr>
        <w:t>in</w:t>
      </w:r>
      <w:r>
        <w:rPr>
          <w:color w:val="6E6158"/>
          <w:spacing w:val="22"/>
        </w:rPr>
        <w:t> </w:t>
      </w:r>
      <w:r>
        <w:rPr>
          <w:color w:val="6E6158"/>
        </w:rPr>
        <w:t>federal</w:t>
      </w:r>
      <w:r>
        <w:rPr>
          <w:color w:val="6E6158"/>
          <w:spacing w:val="22"/>
        </w:rPr>
        <w:t> </w:t>
      </w:r>
      <w:r>
        <w:rPr>
          <w:color w:val="6E6158"/>
        </w:rPr>
        <w:t>court</w:t>
      </w:r>
      <w:r>
        <w:rPr>
          <w:color w:val="6E6158"/>
          <w:spacing w:val="22"/>
        </w:rPr>
        <w:t> </w:t>
      </w:r>
      <w:r>
        <w:rPr>
          <w:color w:val="6E6158"/>
        </w:rPr>
        <w:t>litigation,</w:t>
      </w:r>
      <w:r>
        <w:rPr>
          <w:color w:val="6E6158"/>
          <w:spacing w:val="22"/>
        </w:rPr>
        <w:t> </w:t>
      </w:r>
      <w:r>
        <w:rPr>
          <w:color w:val="6E6158"/>
        </w:rPr>
        <w:t>and</w:t>
      </w:r>
      <w:r>
        <w:rPr>
          <w:color w:val="6E6158"/>
          <w:spacing w:val="22"/>
        </w:rPr>
        <w:t> </w:t>
      </w:r>
      <w:r>
        <w:rPr>
          <w:color w:val="6E6158"/>
        </w:rPr>
        <w:t>water</w:t>
      </w:r>
      <w:r>
        <w:rPr>
          <w:color w:val="6E6158"/>
          <w:spacing w:val="22"/>
        </w:rPr>
        <w:t> </w:t>
      </w:r>
      <w:r>
        <w:rPr>
          <w:color w:val="6E6158"/>
        </w:rPr>
        <w:t>users</w:t>
      </w:r>
      <w:r>
        <w:rPr>
          <w:color w:val="6E6158"/>
          <w:spacing w:val="22"/>
        </w:rPr>
        <w:t> </w:t>
      </w:r>
      <w:r>
        <w:rPr>
          <w:color w:val="6E6158"/>
        </w:rPr>
        <w:t>in</w:t>
      </w:r>
      <w:r>
        <w:rPr>
          <w:color w:val="6E6158"/>
          <w:spacing w:val="22"/>
        </w:rPr>
        <w:t> </w:t>
      </w:r>
      <w:r>
        <w:rPr>
          <w:color w:val="6E6158"/>
        </w:rPr>
        <w:t>the</w:t>
      </w:r>
      <w:r>
        <w:rPr>
          <w:color w:val="6E6158"/>
          <w:spacing w:val="22"/>
        </w:rPr>
        <w:t> </w:t>
      </w:r>
      <w:r>
        <w:rPr>
          <w:color w:val="6E6158"/>
        </w:rPr>
        <w:t>Agua</w:t>
      </w:r>
      <w:r>
        <w:rPr>
          <w:color w:val="6E6158"/>
          <w:spacing w:val="22"/>
        </w:rPr>
        <w:t> </w:t>
      </w:r>
      <w:r>
        <w:rPr>
          <w:color w:val="6E6158"/>
        </w:rPr>
        <w:t>Fria</w:t>
      </w:r>
      <w:r>
        <w:rPr>
          <w:color w:val="6E6158"/>
          <w:spacing w:val="22"/>
        </w:rPr>
        <w:t> </w:t>
      </w:r>
      <w:r>
        <w:rPr>
          <w:color w:val="6E6158"/>
        </w:rPr>
        <w:t>River</w:t>
      </w:r>
      <w:r>
        <w:rPr>
          <w:color w:val="6E6158"/>
          <w:spacing w:val="22"/>
        </w:rPr>
        <w:t> </w:t>
      </w:r>
      <w:r>
        <w:rPr>
          <w:color w:val="6E6158"/>
        </w:rPr>
        <w:t>Basin</w:t>
      </w:r>
      <w:r>
        <w:rPr>
          <w:color w:val="6E6158"/>
          <w:spacing w:val="22"/>
        </w:rPr>
        <w:t> </w:t>
      </w:r>
      <w:r>
        <w:rPr>
          <w:color w:val="6E6158"/>
        </w:rPr>
        <w:t>in</w:t>
      </w:r>
      <w:r>
        <w:rPr>
          <w:color w:val="6E6158"/>
          <w:spacing w:val="22"/>
        </w:rPr>
        <w:t> </w:t>
      </w:r>
      <w:r>
        <w:rPr>
          <w:color w:val="6E6158"/>
        </w:rPr>
        <w:t>state</w:t>
      </w:r>
      <w:r>
        <w:rPr>
          <w:color w:val="6E6158"/>
          <w:spacing w:val="22"/>
        </w:rPr>
        <w:t> </w:t>
      </w:r>
      <w:r>
        <w:rPr>
          <w:color w:val="6E6158"/>
        </w:rPr>
        <w:t>court.</w:t>
      </w:r>
    </w:p>
    <w:p>
      <w:pPr>
        <w:pStyle w:val="BodyText"/>
        <w:spacing w:line="302" w:lineRule="auto" w:before="197"/>
        <w:ind w:left="104" w:right="738"/>
      </w:pPr>
      <w:r>
        <w:rPr>
          <w:color w:val="6E6158"/>
        </w:rPr>
        <w:t>Larry is a former Chair of the American Bar Association’s Section of Environment, Energy, and</w:t>
      </w:r>
      <w:r>
        <w:rPr>
          <w:color w:val="6E6158"/>
          <w:spacing w:val="40"/>
        </w:rPr>
        <w:t> </w:t>
      </w:r>
      <w:r>
        <w:rPr>
          <w:color w:val="6E6158"/>
        </w:rPr>
        <w:t>Resources, and held numerous other leadership positions in that Section as well.</w:t>
      </w:r>
    </w:p>
    <w:p>
      <w:pPr>
        <w:pStyle w:val="BodyText"/>
        <w:spacing w:line="420" w:lineRule="auto"/>
        <w:ind w:right="7302"/>
      </w:pPr>
      <w:r>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53364</wp:posOffset>
                </wp:positionV>
                <wp:extent cx="20955" cy="2095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20955" cy="20955"/>
                        </a:xfrm>
                        <a:custGeom>
                          <a:avLst/>
                          <a:gdLst/>
                          <a:ahLst/>
                          <a:cxnLst/>
                          <a:rect l="l" t="t" r="r" b="b"/>
                          <a:pathLst>
                            <a:path w="20955" h="20955">
                              <a:moveTo>
                                <a:pt x="13188" y="20668"/>
                              </a:moveTo>
                              <a:lnTo>
                                <a:pt x="7480" y="20668"/>
                              </a:lnTo>
                              <a:lnTo>
                                <a:pt x="5044" y="19660"/>
                              </a:lnTo>
                              <a:lnTo>
                                <a:pt x="1009" y="15623"/>
                              </a:lnTo>
                              <a:lnTo>
                                <a:pt x="0" y="13188"/>
                              </a:lnTo>
                              <a:lnTo>
                                <a:pt x="0" y="7480"/>
                              </a:lnTo>
                              <a:lnTo>
                                <a:pt x="1009" y="5044"/>
                              </a:lnTo>
                              <a:lnTo>
                                <a:pt x="5044" y="1008"/>
                              </a:lnTo>
                              <a:lnTo>
                                <a:pt x="7480" y="0"/>
                              </a:lnTo>
                              <a:lnTo>
                                <a:pt x="13188" y="0"/>
                              </a:lnTo>
                              <a:lnTo>
                                <a:pt x="15624" y="1008"/>
                              </a:lnTo>
                              <a:lnTo>
                                <a:pt x="19660" y="5044"/>
                              </a:lnTo>
                              <a:lnTo>
                                <a:pt x="20669" y="7480"/>
                              </a:lnTo>
                              <a:lnTo>
                                <a:pt x="20669" y="10334"/>
                              </a:lnTo>
                              <a:lnTo>
                                <a:pt x="20669" y="13188"/>
                              </a:lnTo>
                              <a:lnTo>
                                <a:pt x="19660" y="15623"/>
                              </a:lnTo>
                              <a:lnTo>
                                <a:pt x="15624" y="19660"/>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201917pt;width:1.65pt;height:1.65pt;mso-position-horizontal-relative:page;mso-position-vertical-relative:paragraph;z-index:15729152" id="docshape7" coordorigin="1675,84" coordsize="33,33" path="m1696,117l1687,117,1683,115,1676,109,1675,105,1675,96,1676,92,1683,86,1687,84,1696,84,1699,86,1706,92,1707,96,1707,100,1707,105,1706,109,1699,115,1696,117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311729</wp:posOffset>
                </wp:positionV>
                <wp:extent cx="20955" cy="2095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8"/>
                              </a:lnTo>
                              <a:lnTo>
                                <a:pt x="0" y="7480"/>
                              </a:lnTo>
                              <a:lnTo>
                                <a:pt x="1009" y="5044"/>
                              </a:lnTo>
                              <a:lnTo>
                                <a:pt x="5044" y="1008"/>
                              </a:lnTo>
                              <a:lnTo>
                                <a:pt x="7480" y="0"/>
                              </a:lnTo>
                              <a:lnTo>
                                <a:pt x="13188" y="0"/>
                              </a:lnTo>
                              <a:lnTo>
                                <a:pt x="15624" y="1008"/>
                              </a:lnTo>
                              <a:lnTo>
                                <a:pt x="19660" y="5044"/>
                              </a:lnTo>
                              <a:lnTo>
                                <a:pt x="20669" y="7480"/>
                              </a:lnTo>
                              <a:lnTo>
                                <a:pt x="20669" y="10334"/>
                              </a:lnTo>
                              <a:lnTo>
                                <a:pt x="20669" y="13188"/>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4.545666pt;width:1.65pt;height:1.65pt;mso-position-horizontal-relative:page;mso-position-vertical-relative:paragraph;z-index:15729664" id="docshape8" coordorigin="1675,491" coordsize="33,33" path="m1696,523l1687,523,1683,522,1676,516,1675,512,1675,503,1676,499,1683,493,1687,491,1696,491,1699,493,1706,499,1707,503,1707,507,1707,512,1706,516,1699,522,1696,52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570095</wp:posOffset>
                </wp:positionV>
                <wp:extent cx="20955" cy="2095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80"/>
                              </a:lnTo>
                              <a:lnTo>
                                <a:pt x="1009"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4.889416pt;width:1.65pt;height:1.65pt;mso-position-horizontal-relative:page;mso-position-vertical-relative:paragraph;z-index:15730176" id="docshape9" coordorigin="1675,898" coordsize="33,33" path="m1696,930l1687,930,1683,929,1676,922,1675,919,1675,910,1676,906,1683,899,1687,898,1696,898,1699,899,1706,906,1707,910,1707,914,1707,919,1706,922,1699,929,1696,930xe" filled="true" fillcolor="#090909" stroked="false">
                <v:path arrowok="t"/>
                <v:fill type="solid"/>
                <w10:wrap type="none"/>
              </v:shape>
            </w:pict>
          </mc:Fallback>
        </mc:AlternateContent>
      </w:r>
      <w:r>
        <w:rPr>
          <w:color w:val="6E6158"/>
        </w:rPr>
        <w:t>Natural Resources </w:t>
      </w:r>
      <w:r>
        <w:rPr>
          <w:color w:val="6E6158"/>
          <w:spacing w:val="-2"/>
        </w:rPr>
        <w:t>Agribusiness </w:t>
      </w:r>
      <w:r>
        <w:rPr>
          <w:color w:val="6E6158"/>
        </w:rPr>
        <w:t>Advanced </w:t>
      </w:r>
      <w:r>
        <w:rPr>
          <w:color w:val="6E6158"/>
        </w:rPr>
        <w:t>Energy</w:t>
      </w:r>
    </w:p>
    <w:p>
      <w:pPr>
        <w:pStyle w:val="Heading1"/>
        <w:spacing w:before="157"/>
      </w:pPr>
      <w:r>
        <w:rPr>
          <w:color w:val="FF8100"/>
          <w:spacing w:val="-2"/>
        </w:rPr>
        <w:t>EDUCATION</w:t>
      </w:r>
    </w:p>
    <w:p>
      <w:pPr>
        <w:pStyle w:val="BodyText"/>
        <w:spacing w:line="420" w:lineRule="auto" w:before="147"/>
        <w:ind w:right="3615"/>
      </w:pP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152850</wp:posOffset>
                </wp:positionV>
                <wp:extent cx="20955" cy="2095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35446pt;width:1.65pt;height:1.65pt;mso-position-horizontal-relative:page;mso-position-vertical-relative:paragraph;z-index:15730688" id="docshape10" coordorigin="1675,241" coordsize="33,33" path="m1696,273l1687,273,1683,272,1676,265,1675,261,1675,252,1676,249,1683,242,1687,241,1696,241,1699,242,1706,249,1707,252,1707,257,1707,261,1706,265,1699,272,1696,27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411215</wp:posOffset>
                </wp:positionV>
                <wp:extent cx="20955" cy="2095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80"/>
                              </a:lnTo>
                              <a:lnTo>
                                <a:pt x="1009" y="5044"/>
                              </a:lnTo>
                              <a:lnTo>
                                <a:pt x="5044" y="1009"/>
                              </a:lnTo>
                              <a:lnTo>
                                <a:pt x="7480" y="0"/>
                              </a:lnTo>
                              <a:lnTo>
                                <a:pt x="13188" y="0"/>
                              </a:lnTo>
                              <a:lnTo>
                                <a:pt x="15624" y="1009"/>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379196pt;width:1.65pt;height:1.65pt;mso-position-horizontal-relative:page;mso-position-vertical-relative:paragraph;z-index:15731200" id="docshape11" coordorigin="1675,648" coordsize="33,33" path="m1696,680l1687,680,1683,679,1676,672,1675,668,1675,659,1676,656,1683,649,1687,648,1696,648,1699,649,1706,656,1707,659,1707,664,1707,668,1706,672,1699,679,1696,680xe" filled="true" fillcolor="#090909" stroked="false">
                <v:path arrowok="t"/>
                <v:fill type="solid"/>
                <w10:wrap type="none"/>
              </v:shape>
            </w:pict>
          </mc:Fallback>
        </mc:AlternateContent>
      </w:r>
      <w:r>
        <w:rPr>
          <w:color w:val="6E6158"/>
        </w:rPr>
        <w:t>J.D., University of Nebraska College of Law, with </w:t>
      </w:r>
      <w:r>
        <w:rPr>
          <w:color w:val="6E6158"/>
        </w:rPr>
        <w:t>distinction</w:t>
      </w:r>
      <w:r>
        <w:rPr>
          <w:color w:val="6E6158"/>
        </w:rPr>
        <w:t> B.A., University of Nebraska-Lincoln</w:t>
      </w:r>
    </w:p>
    <w:p>
      <w:pPr>
        <w:pStyle w:val="BodyText"/>
        <w:spacing w:line="231" w:lineRule="exact"/>
      </w:pP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58495</wp:posOffset>
                </wp:positionV>
                <wp:extent cx="20955" cy="2095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05977pt;width:1.65pt;height:1.65pt;mso-position-horizontal-relative:page;mso-position-vertical-relative:paragraph;z-index:15731712" id="docshape12" coordorigin="1675,92" coordsize="33,33" path="m1696,125l1687,125,1683,123,1676,117,1675,113,1675,104,1676,100,1683,94,1687,92,1696,92,1699,94,1706,100,1707,104,1707,108,1707,113,1706,117,1699,123,1696,125xe" filled="true" fillcolor="#090909" stroked="false">
                <v:path arrowok="t"/>
                <v:fill type="solid"/>
                <w10:wrap type="none"/>
              </v:shape>
            </w:pict>
          </mc:Fallback>
        </mc:AlternateContent>
      </w:r>
      <w:r>
        <w:rPr>
          <w:color w:val="6E6158"/>
        </w:rPr>
        <w:t>Order</w:t>
      </w:r>
      <w:r>
        <w:rPr>
          <w:color w:val="6E6158"/>
          <w:spacing w:val="7"/>
        </w:rPr>
        <w:t> </w:t>
      </w:r>
      <w:r>
        <w:rPr>
          <w:color w:val="6E6158"/>
        </w:rPr>
        <w:t>of</w:t>
      </w:r>
      <w:r>
        <w:rPr>
          <w:color w:val="6E6158"/>
          <w:spacing w:val="7"/>
        </w:rPr>
        <w:t> </w:t>
      </w:r>
      <w:r>
        <w:rPr>
          <w:color w:val="6E6158"/>
        </w:rPr>
        <w:t>the</w:t>
      </w:r>
      <w:r>
        <w:rPr>
          <w:color w:val="6E6158"/>
          <w:spacing w:val="7"/>
        </w:rPr>
        <w:t> </w:t>
      </w:r>
      <w:r>
        <w:rPr>
          <w:color w:val="6E6158"/>
          <w:spacing w:val="-4"/>
        </w:rPr>
        <w:t>Coif</w:t>
      </w:r>
    </w:p>
    <w:p>
      <w:pPr>
        <w:pStyle w:val="BodyText"/>
        <w:spacing w:before="49"/>
        <w:ind w:left="0"/>
        <w:rPr>
          <w:sz w:val="24"/>
        </w:rPr>
      </w:pPr>
    </w:p>
    <w:p>
      <w:pPr>
        <w:pStyle w:val="Heading1"/>
      </w:pPr>
      <w:r>
        <w:rPr>
          <w:color w:val="FF8100"/>
        </w:rPr>
        <w:t>AREAS</w:t>
      </w:r>
      <w:r>
        <w:rPr>
          <w:color w:val="FF8100"/>
          <w:spacing w:val="6"/>
        </w:rPr>
        <w:t> </w:t>
      </w:r>
      <w:r>
        <w:rPr>
          <w:color w:val="FF8100"/>
        </w:rPr>
        <w:t>OF</w:t>
      </w:r>
      <w:r>
        <w:rPr>
          <w:color w:val="FF8100"/>
          <w:spacing w:val="6"/>
        </w:rPr>
        <w:t> </w:t>
      </w:r>
      <w:r>
        <w:rPr>
          <w:color w:val="FF8100"/>
          <w:spacing w:val="-2"/>
        </w:rPr>
        <w:t>PRACTICE</w:t>
      </w:r>
    </w:p>
    <w:p>
      <w:pPr>
        <w:pStyle w:val="Title"/>
      </w:pPr>
      <w:r>
        <w:rPr>
          <w:color w:val="6E6158"/>
        </w:rPr>
        <w:t>OTHER </w:t>
      </w:r>
      <w:r>
        <w:rPr>
          <w:color w:val="6E6158"/>
          <w:spacing w:val="-2"/>
        </w:rPr>
        <w:t>EXPERIENCE</w:t>
      </w:r>
    </w:p>
    <w:p>
      <w:pPr>
        <w:pStyle w:val="BodyText"/>
        <w:spacing w:before="43"/>
        <w:ind w:left="0"/>
        <w:rPr>
          <w:b/>
        </w:rPr>
      </w:pPr>
    </w:p>
    <w:p>
      <w:pPr>
        <w:pStyle w:val="BodyText"/>
        <w:spacing w:line="420" w:lineRule="auto"/>
        <w:ind w:right="8075"/>
      </w:pP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59834</wp:posOffset>
                </wp:positionV>
                <wp:extent cx="20955" cy="2095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8"/>
                              </a:lnTo>
                              <a:lnTo>
                                <a:pt x="0" y="7480"/>
                              </a:lnTo>
                              <a:lnTo>
                                <a:pt x="1009" y="5044"/>
                              </a:lnTo>
                              <a:lnTo>
                                <a:pt x="5044" y="1008"/>
                              </a:lnTo>
                              <a:lnTo>
                                <a:pt x="7480" y="0"/>
                              </a:lnTo>
                              <a:lnTo>
                                <a:pt x="13188" y="0"/>
                              </a:lnTo>
                              <a:lnTo>
                                <a:pt x="15624" y="1008"/>
                              </a:lnTo>
                              <a:lnTo>
                                <a:pt x="19660" y="5044"/>
                              </a:lnTo>
                              <a:lnTo>
                                <a:pt x="20669" y="7480"/>
                              </a:lnTo>
                              <a:lnTo>
                                <a:pt x="20669" y="10334"/>
                              </a:lnTo>
                              <a:lnTo>
                                <a:pt x="20669" y="13188"/>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711412pt;width:1.65pt;height:1.65pt;mso-position-horizontal-relative:page;mso-position-vertical-relative:paragraph;z-index:15732224" id="docshape13" coordorigin="1675,94" coordsize="33,33" path="m1696,127l1687,127,1683,125,1676,119,1675,115,1675,106,1676,102,1683,96,1687,94,1696,94,1699,96,1706,102,1707,106,1707,111,1707,115,1706,119,1699,125,1696,127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318200</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80"/>
                              </a:lnTo>
                              <a:lnTo>
                                <a:pt x="1009"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055161pt;width:1.65pt;height:1.65pt;mso-position-horizontal-relative:page;mso-position-vertical-relative:paragraph;z-index:15732736" id="docshape14" coordorigin="1675,501" coordsize="33,33" path="m1696,534l1687,534,1683,532,1676,526,1675,522,1675,513,1676,509,1683,503,1687,501,1696,501,1699,503,1706,509,1707,513,1707,517,1707,522,1706,526,1699,532,1696,534xe" filled="true" fillcolor="#090909" stroked="false">
                <v:path arrowok="t"/>
                <v:fill type="solid"/>
                <w10:wrap type="none"/>
              </v:shape>
            </w:pict>
          </mc:Fallback>
        </mc:AlternateContent>
      </w:r>
      <w:r>
        <w:rPr>
          <w:color w:val="6E6158"/>
          <w:spacing w:val="-2"/>
        </w:rPr>
        <w:t>Appeals </w:t>
      </w:r>
      <w:r>
        <w:rPr>
          <w:color w:val="6E6158"/>
        </w:rPr>
        <w:t>Water</w:t>
      </w:r>
      <w:r>
        <w:rPr>
          <w:color w:val="6E6158"/>
          <w:spacing w:val="-14"/>
        </w:rPr>
        <w:t> </w:t>
      </w:r>
      <w:r>
        <w:rPr>
          <w:color w:val="6E6158"/>
        </w:rPr>
        <w:t>Law</w:t>
      </w:r>
    </w:p>
    <w:p>
      <w:pPr>
        <w:pStyle w:val="BodyText"/>
        <w:spacing w:line="420" w:lineRule="auto" w:before="7"/>
        <w:ind w:right="7302"/>
      </w:pP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63992</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80"/>
                              </a:lnTo>
                              <a:lnTo>
                                <a:pt x="1009"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38818pt;width:1.65pt;height:1.65pt;mso-position-horizontal-relative:page;mso-position-vertical-relative:paragraph;z-index:15733248" id="docshape15" coordorigin="1675,101" coordsize="33,33" path="m1696,133l1687,133,1683,132,1676,125,1675,122,1675,113,1676,109,1683,102,1687,101,1696,101,1699,102,1706,109,1707,113,1707,117,1707,122,1706,125,1699,132,1696,13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322358</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8"/>
                              </a:moveTo>
                              <a:lnTo>
                                <a:pt x="7480" y="20668"/>
                              </a:lnTo>
                              <a:lnTo>
                                <a:pt x="5044" y="19658"/>
                              </a:lnTo>
                              <a:lnTo>
                                <a:pt x="1009" y="15623"/>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3"/>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82566pt;width:1.65pt;height:1.65pt;mso-position-horizontal-relative:page;mso-position-vertical-relative:paragraph;z-index:15733760" id="docshape16" coordorigin="1675,508" coordsize="33,33" path="m1696,540l1687,540,1683,539,1676,532,1675,528,1675,519,1676,516,1683,509,1687,508,1696,508,1699,509,1706,516,1707,519,1707,524,1707,528,1706,532,1699,539,1696,540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580724</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5.726315pt;width:1.65pt;height:1.65pt;mso-position-horizontal-relative:page;mso-position-vertical-relative:paragraph;z-index:15734272" id="docshape17" coordorigin="1675,915" coordsize="33,33" path="m1696,947l1687,947,1683,945,1676,939,1675,935,1675,926,1676,922,1683,916,1687,915,1696,915,1699,916,1706,922,1707,926,1707,931,1707,935,1706,939,1699,945,1696,947xe" filled="true" fillcolor="#090909" stroked="false">
                <v:path arrowok="t"/>
                <v:fill type="solid"/>
                <w10:wrap type="none"/>
              </v:shape>
            </w:pict>
          </mc:Fallback>
        </mc:AlternateContent>
      </w:r>
      <w:r>
        <w:rPr>
          <w:color w:val="6E6158"/>
        </w:rPr>
        <w:t>Natural Resources </w:t>
      </w:r>
      <w:r>
        <w:rPr>
          <w:color w:val="6E6158"/>
          <w:spacing w:val="-2"/>
        </w:rPr>
        <w:t>Agribusiness </w:t>
      </w:r>
      <w:r>
        <w:rPr>
          <w:color w:val="6E6158"/>
        </w:rPr>
        <w:t>Advanced </w:t>
      </w:r>
      <w:r>
        <w:rPr>
          <w:color w:val="6E6158"/>
        </w:rPr>
        <w:t>Energy</w:t>
      </w:r>
    </w:p>
    <w:p>
      <w:pPr>
        <w:pStyle w:val="BodyText"/>
        <w:spacing w:after="0" w:line="420" w:lineRule="auto"/>
        <w:sectPr>
          <w:type w:val="continuous"/>
          <w:pgSz w:w="12240" w:h="15840"/>
          <w:pgMar w:top="560" w:bottom="280" w:left="1440" w:right="1080"/>
        </w:sectPr>
      </w:pPr>
    </w:p>
    <w:p>
      <w:pPr>
        <w:pStyle w:val="Heading1"/>
        <w:spacing w:before="88"/>
      </w:pPr>
      <w:r>
        <w:rPr>
          <w:color w:val="FF8100"/>
        </w:rPr>
        <w:t>REPRESENTATIVE</w:t>
      </w:r>
      <w:r>
        <w:rPr>
          <w:color w:val="FF8100"/>
          <w:spacing w:val="19"/>
        </w:rPr>
        <w:t> </w:t>
      </w:r>
      <w:r>
        <w:rPr>
          <w:color w:val="FF8100"/>
          <w:spacing w:val="-2"/>
        </w:rPr>
        <w:t>CASES</w:t>
      </w:r>
    </w:p>
    <w:p>
      <w:pPr>
        <w:pStyle w:val="BodyText"/>
        <w:spacing w:line="292" w:lineRule="auto" w:before="147"/>
        <w:ind w:right="738"/>
      </w:pP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152784</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8"/>
                              </a:lnTo>
                              <a:lnTo>
                                <a:pt x="0" y="7480"/>
                              </a:lnTo>
                              <a:lnTo>
                                <a:pt x="1009" y="5044"/>
                              </a:lnTo>
                              <a:lnTo>
                                <a:pt x="5044" y="1008"/>
                              </a:lnTo>
                              <a:lnTo>
                                <a:pt x="7480" y="0"/>
                              </a:lnTo>
                              <a:lnTo>
                                <a:pt x="13188" y="0"/>
                              </a:lnTo>
                              <a:lnTo>
                                <a:pt x="15624" y="1008"/>
                              </a:lnTo>
                              <a:lnTo>
                                <a:pt x="19660" y="5044"/>
                              </a:lnTo>
                              <a:lnTo>
                                <a:pt x="20669" y="7480"/>
                              </a:lnTo>
                              <a:lnTo>
                                <a:pt x="20669" y="10334"/>
                              </a:lnTo>
                              <a:lnTo>
                                <a:pt x="20669" y="13188"/>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30243pt;width:1.65pt;height:1.65pt;mso-position-horizontal-relative:page;mso-position-vertical-relative:paragraph;z-index:15734784" id="docshape18" coordorigin="1675,241" coordsize="33,33" path="m1696,273l1687,273,1683,272,1676,265,1675,261,1675,252,1676,249,1683,242,1687,241,1696,241,1699,242,1706,249,1707,252,1707,257,1707,261,1706,265,1699,272,1696,273xe" filled="true" fillcolor="#090909" stroked="false">
                <v:path arrowok="t"/>
                <v:fill type="solid"/>
                <w10:wrap type="none"/>
              </v:shape>
            </w:pict>
          </mc:Fallback>
        </mc:AlternateContent>
      </w:r>
      <w:r>
        <w:rPr>
          <w:color w:val="6E6158"/>
        </w:rPr>
        <w:t>Representing a client in litigation over the water right claims of the Hopi Tribe, Superior Court</w:t>
      </w:r>
      <w:r>
        <w:rPr>
          <w:color w:val="6E6158"/>
          <w:spacing w:val="40"/>
        </w:rPr>
        <w:t> </w:t>
      </w:r>
      <w:r>
        <w:rPr>
          <w:color w:val="6E6158"/>
        </w:rPr>
        <w:t>of</w:t>
      </w:r>
      <w:r>
        <w:rPr>
          <w:color w:val="6E6158"/>
          <w:spacing w:val="29"/>
        </w:rPr>
        <w:t> </w:t>
      </w:r>
      <w:r>
        <w:rPr>
          <w:color w:val="6E6158"/>
        </w:rPr>
        <w:t>Arizona,</w:t>
      </w:r>
      <w:r>
        <w:rPr>
          <w:color w:val="6E6158"/>
          <w:spacing w:val="29"/>
        </w:rPr>
        <w:t> </w:t>
      </w:r>
      <w:r>
        <w:rPr>
          <w:color w:val="6E6158"/>
        </w:rPr>
        <w:t>Apache</w:t>
      </w:r>
      <w:r>
        <w:rPr>
          <w:color w:val="6E6158"/>
          <w:spacing w:val="29"/>
        </w:rPr>
        <w:t> </w:t>
      </w:r>
      <w:r>
        <w:rPr>
          <w:color w:val="6E6158"/>
        </w:rPr>
        <w:t>County.</w:t>
      </w:r>
      <w:r>
        <w:rPr>
          <w:color w:val="6E6158"/>
          <w:spacing w:val="29"/>
        </w:rPr>
        <w:t> </w:t>
      </w:r>
      <w:r>
        <w:rPr>
          <w:color w:val="6E6158"/>
        </w:rPr>
        <w:t>The</w:t>
      </w:r>
      <w:r>
        <w:rPr>
          <w:color w:val="6E6158"/>
          <w:spacing w:val="29"/>
        </w:rPr>
        <w:t> </w:t>
      </w:r>
      <w:r>
        <w:rPr>
          <w:color w:val="6E6158"/>
        </w:rPr>
        <w:t>Special</w:t>
      </w:r>
      <w:r>
        <w:rPr>
          <w:color w:val="6E6158"/>
          <w:spacing w:val="29"/>
        </w:rPr>
        <w:t> </w:t>
      </w:r>
      <w:r>
        <w:rPr>
          <w:color w:val="6E6158"/>
        </w:rPr>
        <w:t>Master’s</w:t>
      </w:r>
      <w:r>
        <w:rPr>
          <w:color w:val="6E6158"/>
          <w:spacing w:val="29"/>
        </w:rPr>
        <w:t> </w:t>
      </w:r>
      <w:r>
        <w:rPr>
          <w:color w:val="6E6158"/>
        </w:rPr>
        <w:t>report</w:t>
      </w:r>
      <w:r>
        <w:rPr>
          <w:color w:val="6E6158"/>
          <w:spacing w:val="29"/>
        </w:rPr>
        <w:t> </w:t>
      </w:r>
      <w:r>
        <w:rPr>
          <w:color w:val="6E6158"/>
        </w:rPr>
        <w:t>is</w:t>
      </w:r>
      <w:r>
        <w:rPr>
          <w:color w:val="6E6158"/>
          <w:spacing w:val="29"/>
        </w:rPr>
        <w:t> </w:t>
      </w:r>
      <w:r>
        <w:rPr>
          <w:color w:val="6E6158"/>
        </w:rPr>
        <w:t>awaiting</w:t>
      </w:r>
      <w:r>
        <w:rPr>
          <w:color w:val="6E6158"/>
          <w:spacing w:val="29"/>
        </w:rPr>
        <w:t> </w:t>
      </w:r>
      <w:r>
        <w:rPr>
          <w:color w:val="6E6158"/>
        </w:rPr>
        <w:t>review</w:t>
      </w:r>
      <w:r>
        <w:rPr>
          <w:color w:val="6E6158"/>
          <w:spacing w:val="29"/>
        </w:rPr>
        <w:t> </w:t>
      </w:r>
      <w:r>
        <w:rPr>
          <w:color w:val="6E6158"/>
        </w:rPr>
        <w:t>by</w:t>
      </w:r>
      <w:r>
        <w:rPr>
          <w:color w:val="6E6158"/>
          <w:spacing w:val="29"/>
        </w:rPr>
        <w:t> </w:t>
      </w:r>
      <w:r>
        <w:rPr>
          <w:color w:val="6E6158"/>
        </w:rPr>
        <w:t>the</w:t>
      </w:r>
      <w:r>
        <w:rPr>
          <w:color w:val="6E6158"/>
          <w:spacing w:val="29"/>
        </w:rPr>
        <w:t> </w:t>
      </w:r>
      <w:r>
        <w:rPr>
          <w:color w:val="6E6158"/>
        </w:rPr>
        <w:t>Superior</w:t>
      </w:r>
    </w:p>
    <w:p>
      <w:pPr>
        <w:pStyle w:val="BodyText"/>
        <w:spacing w:before="9"/>
      </w:pPr>
      <w:r>
        <w:rPr>
          <w:color w:val="6E6158"/>
          <w:spacing w:val="-2"/>
        </w:rPr>
        <w:t>Court.</w:t>
      </w:r>
    </w:p>
    <w:p>
      <w:pPr>
        <w:pStyle w:val="BodyText"/>
        <w:spacing w:line="292" w:lineRule="auto" w:before="174"/>
        <w:ind w:right="738"/>
      </w:pP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170103</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94011pt;width:1.65pt;height:1.65pt;mso-position-horizontal-relative:page;mso-position-vertical-relative:paragraph;z-index:15735296" id="docshape19" coordorigin="1675,268" coordsize="33,33" path="m1696,300l1687,300,1683,299,1676,292,1675,289,1675,280,1676,276,1683,269,1687,268,1696,268,1699,269,1706,276,1707,280,1707,284,1707,289,1706,292,1699,299,1696,300xe" filled="true" fillcolor="#090909" stroked="false">
                <v:path arrowok="t"/>
                <v:fill type="solid"/>
                <w10:wrap type="none"/>
              </v:shape>
            </w:pict>
          </mc:Fallback>
        </mc:AlternateContent>
      </w:r>
      <w:r>
        <w:rPr>
          <w:color w:val="6E6158"/>
        </w:rPr>
        <w:t>Representing clients in litigation over the water right claims of the Navajo Nation in federal</w:t>
      </w:r>
      <w:r>
        <w:rPr>
          <w:color w:val="6E6158"/>
          <w:spacing w:val="40"/>
        </w:rPr>
        <w:t> </w:t>
      </w:r>
      <w:r>
        <w:rPr>
          <w:color w:val="6E6158"/>
        </w:rPr>
        <w:t>and state courts.</w:t>
      </w:r>
    </w:p>
    <w:p>
      <w:pPr>
        <w:spacing w:line="285" w:lineRule="auto" w:before="123"/>
        <w:ind w:left="356" w:right="508" w:firstLine="0"/>
        <w:jc w:val="left"/>
        <w:rPr>
          <w:sz w:val="19"/>
        </w:rPr>
      </w:pPr>
      <w:r>
        <w:rPr>
          <w:sz w:val="19"/>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137896</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81"/>
                              </a:lnTo>
                              <a:lnTo>
                                <a:pt x="1009" y="5044"/>
                              </a:lnTo>
                              <a:lnTo>
                                <a:pt x="5044" y="1009"/>
                              </a:lnTo>
                              <a:lnTo>
                                <a:pt x="7480" y="0"/>
                              </a:lnTo>
                              <a:lnTo>
                                <a:pt x="13188" y="0"/>
                              </a:lnTo>
                              <a:lnTo>
                                <a:pt x="15624" y="1009"/>
                              </a:lnTo>
                              <a:lnTo>
                                <a:pt x="19660" y="5044"/>
                              </a:lnTo>
                              <a:lnTo>
                                <a:pt x="20669" y="7481"/>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57984pt;width:1.65pt;height:1.65pt;mso-position-horizontal-relative:page;mso-position-vertical-relative:paragraph;z-index:15735808" id="docshape20" coordorigin="1675,217" coordsize="33,33" path="m1696,250l1687,250,1683,248,1676,242,1675,238,1675,229,1676,225,1683,219,1687,217,1696,217,1699,219,1706,225,1707,229,1707,233,1707,238,1706,242,1699,248,1696,250xe" filled="true" fillcolor="#090909" stroked="false">
                <v:path arrowok="t"/>
                <v:fill type="solid"/>
                <w10:wrap type="none"/>
              </v:shape>
            </w:pict>
          </mc:Fallback>
        </mc:AlternateContent>
      </w:r>
      <w:r>
        <w:rPr>
          <w:color w:val="6E6158"/>
          <w:sz w:val="19"/>
        </w:rPr>
        <w:t>Represented</w:t>
      </w:r>
      <w:r>
        <w:rPr>
          <w:color w:val="6E6158"/>
          <w:spacing w:val="31"/>
          <w:sz w:val="19"/>
        </w:rPr>
        <w:t> </w:t>
      </w:r>
      <w:r>
        <w:rPr>
          <w:color w:val="6E6158"/>
          <w:sz w:val="19"/>
        </w:rPr>
        <w:t>client</w:t>
      </w:r>
      <w:r>
        <w:rPr>
          <w:color w:val="6E6158"/>
          <w:spacing w:val="31"/>
          <w:sz w:val="19"/>
        </w:rPr>
        <w:t> </w:t>
      </w:r>
      <w:r>
        <w:rPr>
          <w:color w:val="6E6158"/>
          <w:sz w:val="19"/>
        </w:rPr>
        <w:t>in</w:t>
      </w:r>
      <w:r>
        <w:rPr>
          <w:color w:val="6E6158"/>
          <w:spacing w:val="31"/>
          <w:sz w:val="19"/>
        </w:rPr>
        <w:t> </w:t>
      </w:r>
      <w:r>
        <w:rPr>
          <w:color w:val="6E6158"/>
          <w:sz w:val="19"/>
        </w:rPr>
        <w:t>arguing</w:t>
      </w:r>
      <w:r>
        <w:rPr>
          <w:color w:val="6E6158"/>
          <w:spacing w:val="31"/>
          <w:sz w:val="19"/>
        </w:rPr>
        <w:t> </w:t>
      </w:r>
      <w:r>
        <w:rPr>
          <w:color w:val="6E6158"/>
          <w:sz w:val="19"/>
        </w:rPr>
        <w:t>successfully</w:t>
      </w:r>
      <w:r>
        <w:rPr>
          <w:color w:val="6E6158"/>
          <w:spacing w:val="31"/>
          <w:sz w:val="19"/>
        </w:rPr>
        <w:t> </w:t>
      </w:r>
      <w:r>
        <w:rPr>
          <w:color w:val="6E6158"/>
          <w:sz w:val="19"/>
        </w:rPr>
        <w:t>that</w:t>
      </w:r>
      <w:r>
        <w:rPr>
          <w:color w:val="6E6158"/>
          <w:spacing w:val="31"/>
          <w:sz w:val="19"/>
        </w:rPr>
        <w:t> </w:t>
      </w:r>
      <w:r>
        <w:rPr>
          <w:color w:val="6E6158"/>
          <w:sz w:val="19"/>
        </w:rPr>
        <w:t>a</w:t>
      </w:r>
      <w:r>
        <w:rPr>
          <w:color w:val="6E6158"/>
          <w:spacing w:val="31"/>
          <w:sz w:val="19"/>
        </w:rPr>
        <w:t> </w:t>
      </w:r>
      <w:r>
        <w:rPr>
          <w:color w:val="6E6158"/>
          <w:sz w:val="19"/>
        </w:rPr>
        <w:t>federal</w:t>
      </w:r>
      <w:r>
        <w:rPr>
          <w:color w:val="6E6158"/>
          <w:spacing w:val="31"/>
          <w:sz w:val="19"/>
        </w:rPr>
        <w:t> </w:t>
      </w:r>
      <w:r>
        <w:rPr>
          <w:color w:val="6E6158"/>
          <w:sz w:val="19"/>
        </w:rPr>
        <w:t>consent</w:t>
      </w:r>
      <w:r>
        <w:rPr>
          <w:color w:val="6E6158"/>
          <w:spacing w:val="31"/>
          <w:sz w:val="19"/>
        </w:rPr>
        <w:t> </w:t>
      </w:r>
      <w:r>
        <w:rPr>
          <w:color w:val="6E6158"/>
          <w:sz w:val="19"/>
        </w:rPr>
        <w:t>decree,</w:t>
      </w:r>
      <w:r>
        <w:rPr>
          <w:color w:val="6E6158"/>
          <w:spacing w:val="31"/>
          <w:sz w:val="19"/>
        </w:rPr>
        <w:t> </w:t>
      </w:r>
      <w:r>
        <w:rPr>
          <w:color w:val="6E6158"/>
          <w:sz w:val="19"/>
        </w:rPr>
        <w:t>entered</w:t>
      </w:r>
      <w:r>
        <w:rPr>
          <w:color w:val="6E6158"/>
          <w:spacing w:val="31"/>
          <w:sz w:val="19"/>
        </w:rPr>
        <w:t> </w:t>
      </w:r>
      <w:r>
        <w:rPr>
          <w:color w:val="6E6158"/>
          <w:sz w:val="19"/>
        </w:rPr>
        <w:t>by</w:t>
      </w:r>
      <w:r>
        <w:rPr>
          <w:color w:val="6E6158"/>
          <w:spacing w:val="31"/>
          <w:sz w:val="19"/>
        </w:rPr>
        <w:t> </w:t>
      </w:r>
      <w:r>
        <w:rPr>
          <w:color w:val="6E6158"/>
          <w:sz w:val="19"/>
        </w:rPr>
        <w:t>the United</w:t>
      </w:r>
      <w:r>
        <w:rPr>
          <w:color w:val="6E6158"/>
          <w:spacing w:val="28"/>
          <w:sz w:val="19"/>
        </w:rPr>
        <w:t> </w:t>
      </w:r>
      <w:r>
        <w:rPr>
          <w:color w:val="6E6158"/>
          <w:sz w:val="19"/>
        </w:rPr>
        <w:t>States</w:t>
      </w:r>
      <w:r>
        <w:rPr>
          <w:color w:val="6E6158"/>
          <w:spacing w:val="28"/>
          <w:sz w:val="19"/>
        </w:rPr>
        <w:t> </w:t>
      </w:r>
      <w:r>
        <w:rPr>
          <w:color w:val="6E6158"/>
          <w:sz w:val="19"/>
        </w:rPr>
        <w:t>on</w:t>
      </w:r>
      <w:r>
        <w:rPr>
          <w:color w:val="6E6158"/>
          <w:spacing w:val="28"/>
          <w:sz w:val="19"/>
        </w:rPr>
        <w:t> </w:t>
      </w:r>
      <w:r>
        <w:rPr>
          <w:color w:val="6E6158"/>
          <w:sz w:val="19"/>
        </w:rPr>
        <w:t>behalf</w:t>
      </w:r>
      <w:r>
        <w:rPr>
          <w:color w:val="6E6158"/>
          <w:spacing w:val="28"/>
          <w:sz w:val="19"/>
        </w:rPr>
        <w:t> </w:t>
      </w:r>
      <w:r>
        <w:rPr>
          <w:color w:val="6E6158"/>
          <w:sz w:val="19"/>
        </w:rPr>
        <w:t>of</w:t>
      </w:r>
      <w:r>
        <w:rPr>
          <w:color w:val="6E6158"/>
          <w:spacing w:val="28"/>
          <w:sz w:val="19"/>
        </w:rPr>
        <w:t> </w:t>
      </w:r>
      <w:r>
        <w:rPr>
          <w:color w:val="6E6158"/>
          <w:sz w:val="19"/>
        </w:rPr>
        <w:t>the</w:t>
      </w:r>
      <w:r>
        <w:rPr>
          <w:color w:val="6E6158"/>
          <w:spacing w:val="28"/>
          <w:sz w:val="19"/>
        </w:rPr>
        <w:t> </w:t>
      </w:r>
      <w:r>
        <w:rPr>
          <w:color w:val="6E6158"/>
          <w:sz w:val="19"/>
        </w:rPr>
        <w:t>San</w:t>
      </w:r>
      <w:r>
        <w:rPr>
          <w:color w:val="6E6158"/>
          <w:spacing w:val="28"/>
          <w:sz w:val="19"/>
        </w:rPr>
        <w:t> </w:t>
      </w:r>
      <w:r>
        <w:rPr>
          <w:color w:val="6E6158"/>
          <w:sz w:val="19"/>
        </w:rPr>
        <w:t>Carlos</w:t>
      </w:r>
      <w:r>
        <w:rPr>
          <w:color w:val="6E6158"/>
          <w:spacing w:val="28"/>
          <w:sz w:val="19"/>
        </w:rPr>
        <w:t> </w:t>
      </w:r>
      <w:r>
        <w:rPr>
          <w:color w:val="6E6158"/>
          <w:sz w:val="19"/>
        </w:rPr>
        <w:t>Apache</w:t>
      </w:r>
      <w:r>
        <w:rPr>
          <w:color w:val="6E6158"/>
          <w:spacing w:val="28"/>
          <w:sz w:val="19"/>
        </w:rPr>
        <w:t> </w:t>
      </w:r>
      <w:r>
        <w:rPr>
          <w:color w:val="6E6158"/>
          <w:sz w:val="19"/>
        </w:rPr>
        <w:t>Tribe,</w:t>
      </w:r>
      <w:r>
        <w:rPr>
          <w:color w:val="6E6158"/>
          <w:spacing w:val="28"/>
          <w:sz w:val="19"/>
        </w:rPr>
        <w:t> </w:t>
      </w:r>
      <w:r>
        <w:rPr>
          <w:color w:val="6E6158"/>
          <w:sz w:val="19"/>
        </w:rPr>
        <w:t>precluded</w:t>
      </w:r>
      <w:r>
        <w:rPr>
          <w:color w:val="6E6158"/>
          <w:spacing w:val="28"/>
          <w:sz w:val="19"/>
        </w:rPr>
        <w:t> </w:t>
      </w:r>
      <w:r>
        <w:rPr>
          <w:color w:val="6E6158"/>
          <w:sz w:val="19"/>
        </w:rPr>
        <w:t>additional</w:t>
      </w:r>
      <w:r>
        <w:rPr>
          <w:color w:val="6E6158"/>
          <w:spacing w:val="28"/>
          <w:sz w:val="19"/>
        </w:rPr>
        <w:t> </w:t>
      </w:r>
      <w:r>
        <w:rPr>
          <w:color w:val="6E6158"/>
          <w:sz w:val="19"/>
        </w:rPr>
        <w:t>water</w:t>
      </w:r>
      <w:r>
        <w:rPr>
          <w:color w:val="6E6158"/>
          <w:spacing w:val="28"/>
          <w:sz w:val="19"/>
        </w:rPr>
        <w:t> </w:t>
      </w:r>
      <w:r>
        <w:rPr>
          <w:color w:val="6E6158"/>
          <w:sz w:val="19"/>
        </w:rPr>
        <w:t>right claims by or for that Tribe to the mainstem of the Gila River.</w:t>
      </w:r>
      <w:r>
        <w:rPr>
          <w:color w:val="6E6158"/>
          <w:spacing w:val="40"/>
          <w:sz w:val="19"/>
        </w:rPr>
        <w:t> </w:t>
      </w:r>
      <w:r>
        <w:rPr>
          <w:i/>
          <w:color w:val="6E6158"/>
          <w:sz w:val="20"/>
        </w:rPr>
        <w:t>In re General Adjudication of All</w:t>
      </w:r>
      <w:r>
        <w:rPr>
          <w:i/>
          <w:color w:val="6E6158"/>
          <w:sz w:val="20"/>
        </w:rPr>
        <w:t> Rights</w:t>
      </w:r>
      <w:r>
        <w:rPr>
          <w:i/>
          <w:color w:val="6E6158"/>
          <w:spacing w:val="-11"/>
          <w:sz w:val="20"/>
        </w:rPr>
        <w:t> </w:t>
      </w:r>
      <w:r>
        <w:rPr>
          <w:i/>
          <w:color w:val="6E6158"/>
          <w:sz w:val="20"/>
        </w:rPr>
        <w:t>to</w:t>
      </w:r>
      <w:r>
        <w:rPr>
          <w:i/>
          <w:color w:val="6E6158"/>
          <w:spacing w:val="-11"/>
          <w:sz w:val="20"/>
        </w:rPr>
        <w:t> </w:t>
      </w:r>
      <w:r>
        <w:rPr>
          <w:i/>
          <w:color w:val="6E6158"/>
          <w:sz w:val="20"/>
        </w:rPr>
        <w:t>Use</w:t>
      </w:r>
      <w:r>
        <w:rPr>
          <w:i/>
          <w:color w:val="6E6158"/>
          <w:spacing w:val="-11"/>
          <w:sz w:val="20"/>
        </w:rPr>
        <w:t> </w:t>
      </w:r>
      <w:r>
        <w:rPr>
          <w:i/>
          <w:color w:val="6E6158"/>
          <w:sz w:val="20"/>
        </w:rPr>
        <w:t>Water</w:t>
      </w:r>
      <w:r>
        <w:rPr>
          <w:i/>
          <w:color w:val="6E6158"/>
          <w:spacing w:val="-11"/>
          <w:sz w:val="20"/>
        </w:rPr>
        <w:t> </w:t>
      </w:r>
      <w:r>
        <w:rPr>
          <w:i/>
          <w:color w:val="6E6158"/>
          <w:sz w:val="20"/>
        </w:rPr>
        <w:t>in</w:t>
      </w:r>
      <w:r>
        <w:rPr>
          <w:i/>
          <w:color w:val="6E6158"/>
          <w:spacing w:val="-11"/>
          <w:sz w:val="20"/>
        </w:rPr>
        <w:t> </w:t>
      </w:r>
      <w:r>
        <w:rPr>
          <w:i/>
          <w:color w:val="6E6158"/>
          <w:sz w:val="20"/>
        </w:rPr>
        <w:t>Gila</w:t>
      </w:r>
      <w:r>
        <w:rPr>
          <w:i/>
          <w:color w:val="6E6158"/>
          <w:spacing w:val="-11"/>
          <w:sz w:val="20"/>
        </w:rPr>
        <w:t> </w:t>
      </w:r>
      <w:r>
        <w:rPr>
          <w:i/>
          <w:color w:val="6E6158"/>
          <w:sz w:val="20"/>
        </w:rPr>
        <w:t>River</w:t>
      </w:r>
      <w:r>
        <w:rPr>
          <w:i/>
          <w:color w:val="6E6158"/>
          <w:spacing w:val="-11"/>
          <w:sz w:val="20"/>
        </w:rPr>
        <w:t> </w:t>
      </w:r>
      <w:r>
        <w:rPr>
          <w:i/>
          <w:color w:val="6E6158"/>
          <w:sz w:val="20"/>
        </w:rPr>
        <w:t>Sys.</w:t>
      </w:r>
      <w:r>
        <w:rPr>
          <w:i/>
          <w:color w:val="6E6158"/>
          <w:spacing w:val="-11"/>
          <w:sz w:val="20"/>
        </w:rPr>
        <w:t> </w:t>
      </w:r>
      <w:r>
        <w:rPr>
          <w:i/>
          <w:color w:val="6E6158"/>
          <w:sz w:val="20"/>
        </w:rPr>
        <w:t>&amp;</w:t>
      </w:r>
      <w:r>
        <w:rPr>
          <w:i/>
          <w:color w:val="6E6158"/>
          <w:spacing w:val="-11"/>
          <w:sz w:val="20"/>
        </w:rPr>
        <w:t> </w:t>
      </w:r>
      <w:r>
        <w:rPr>
          <w:i/>
          <w:color w:val="6E6158"/>
          <w:sz w:val="20"/>
        </w:rPr>
        <w:t>Source</w:t>
      </w:r>
      <w:r>
        <w:rPr>
          <w:color w:val="6E6158"/>
          <w:sz w:val="19"/>
        </w:rPr>
        <w:t>,</w:t>
      </w:r>
      <w:r>
        <w:rPr>
          <w:color w:val="6E6158"/>
          <w:spacing w:val="-8"/>
          <w:sz w:val="19"/>
        </w:rPr>
        <w:t> </w:t>
      </w:r>
      <w:r>
        <w:rPr>
          <w:color w:val="6E6158"/>
          <w:sz w:val="19"/>
        </w:rPr>
        <w:t>127</w:t>
      </w:r>
      <w:r>
        <w:rPr>
          <w:color w:val="6E6158"/>
          <w:spacing w:val="-8"/>
          <w:sz w:val="19"/>
        </w:rPr>
        <w:t> </w:t>
      </w:r>
      <w:r>
        <w:rPr>
          <w:color w:val="6E6158"/>
          <w:sz w:val="19"/>
        </w:rPr>
        <w:t>P.3d</w:t>
      </w:r>
      <w:r>
        <w:rPr>
          <w:color w:val="6E6158"/>
          <w:spacing w:val="-8"/>
          <w:sz w:val="19"/>
        </w:rPr>
        <w:t> </w:t>
      </w:r>
      <w:r>
        <w:rPr>
          <w:color w:val="6E6158"/>
          <w:sz w:val="19"/>
        </w:rPr>
        <w:t>882</w:t>
      </w:r>
      <w:r>
        <w:rPr>
          <w:color w:val="6E6158"/>
          <w:spacing w:val="-8"/>
          <w:sz w:val="19"/>
        </w:rPr>
        <w:t> </w:t>
      </w:r>
      <w:r>
        <w:rPr>
          <w:color w:val="6E6158"/>
          <w:sz w:val="19"/>
        </w:rPr>
        <w:t>(Ariz.),</w:t>
      </w:r>
      <w:r>
        <w:rPr>
          <w:color w:val="6E6158"/>
          <w:spacing w:val="-8"/>
          <w:sz w:val="19"/>
        </w:rPr>
        <w:t> </w:t>
      </w:r>
      <w:r>
        <w:rPr>
          <w:i/>
          <w:color w:val="6E6158"/>
          <w:sz w:val="20"/>
        </w:rPr>
        <w:t>reconsideration</w:t>
      </w:r>
      <w:r>
        <w:rPr>
          <w:i/>
          <w:color w:val="6E6158"/>
          <w:spacing w:val="-11"/>
          <w:sz w:val="20"/>
        </w:rPr>
        <w:t> </w:t>
      </w:r>
      <w:r>
        <w:rPr>
          <w:i/>
          <w:color w:val="6E6158"/>
          <w:sz w:val="20"/>
        </w:rPr>
        <w:t>denied</w:t>
      </w:r>
      <w:r>
        <w:rPr>
          <w:color w:val="6E6158"/>
          <w:sz w:val="19"/>
        </w:rPr>
        <w:t>,</w:t>
      </w:r>
      <w:r>
        <w:rPr>
          <w:color w:val="6E6158"/>
          <w:spacing w:val="-8"/>
          <w:sz w:val="19"/>
        </w:rPr>
        <w:t> </w:t>
      </w:r>
      <w:r>
        <w:rPr>
          <w:color w:val="6E6158"/>
          <w:sz w:val="19"/>
        </w:rPr>
        <w:t>134 P.3d 375 (Ariz. 2006), </w:t>
      </w:r>
      <w:r>
        <w:rPr>
          <w:i/>
          <w:color w:val="6E6158"/>
          <w:sz w:val="20"/>
        </w:rPr>
        <w:t>cert. denied</w:t>
      </w:r>
      <w:r>
        <w:rPr>
          <w:color w:val="6E6158"/>
          <w:sz w:val="19"/>
        </w:rPr>
        <w:t>, 549 U.S. 1156 (2007).</w:t>
      </w:r>
    </w:p>
    <w:p>
      <w:pPr>
        <w:spacing w:line="288" w:lineRule="auto" w:before="133"/>
        <w:ind w:left="356" w:right="505" w:firstLine="0"/>
        <w:jc w:val="left"/>
        <w:rPr>
          <w:sz w:val="19"/>
        </w:rPr>
      </w:pPr>
      <w:r>
        <w:rPr>
          <w:sz w:val="19"/>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143962</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335593pt;width:1.65pt;height:1.65pt;mso-position-horizontal-relative:page;mso-position-vertical-relative:paragraph;z-index:15736320" id="docshape21" coordorigin="1675,227" coordsize="33,33" path="m1696,259l1687,259,1683,258,1676,251,1675,247,1675,238,1676,235,1683,228,1687,227,1696,227,1699,228,1706,235,1707,238,1707,243,1707,247,1706,251,1699,258,1696,259xe" filled="true" fillcolor="#090909" stroked="false">
                <v:path arrowok="t"/>
                <v:fill type="solid"/>
                <w10:wrap type="none"/>
              </v:shape>
            </w:pict>
          </mc:Fallback>
        </mc:AlternateContent>
      </w:r>
      <w:r>
        <w:rPr>
          <w:color w:val="6E6158"/>
          <w:sz w:val="19"/>
        </w:rPr>
        <w:t>Represented clients opposing a claim by the Arizona State Land Department in both the Gila</w:t>
      </w:r>
      <w:r>
        <w:rPr>
          <w:color w:val="6E6158"/>
          <w:spacing w:val="40"/>
          <w:sz w:val="19"/>
        </w:rPr>
        <w:t> </w:t>
      </w:r>
      <w:r>
        <w:rPr>
          <w:color w:val="6E6158"/>
          <w:sz w:val="19"/>
        </w:rPr>
        <w:t>River and Little Colorado River Adjudications to a federal reserved water right for millions of</w:t>
      </w:r>
      <w:r>
        <w:rPr>
          <w:color w:val="6E6158"/>
          <w:spacing w:val="40"/>
          <w:sz w:val="19"/>
        </w:rPr>
        <w:t> </w:t>
      </w:r>
      <w:r>
        <w:rPr>
          <w:color w:val="6E6158"/>
          <w:sz w:val="19"/>
        </w:rPr>
        <w:t>acres</w:t>
      </w:r>
      <w:r>
        <w:rPr>
          <w:color w:val="6E6158"/>
          <w:spacing w:val="16"/>
          <w:sz w:val="19"/>
        </w:rPr>
        <w:t> </w:t>
      </w:r>
      <w:r>
        <w:rPr>
          <w:color w:val="6E6158"/>
          <w:sz w:val="19"/>
        </w:rPr>
        <w:t>of</w:t>
      </w:r>
      <w:r>
        <w:rPr>
          <w:color w:val="6E6158"/>
          <w:spacing w:val="16"/>
          <w:sz w:val="19"/>
        </w:rPr>
        <w:t> </w:t>
      </w:r>
      <w:r>
        <w:rPr>
          <w:color w:val="6E6158"/>
          <w:sz w:val="19"/>
        </w:rPr>
        <w:t>state</w:t>
      </w:r>
      <w:r>
        <w:rPr>
          <w:color w:val="6E6158"/>
          <w:spacing w:val="16"/>
          <w:sz w:val="19"/>
        </w:rPr>
        <w:t> </w:t>
      </w:r>
      <w:r>
        <w:rPr>
          <w:color w:val="6E6158"/>
          <w:sz w:val="19"/>
        </w:rPr>
        <w:t>trust</w:t>
      </w:r>
      <w:r>
        <w:rPr>
          <w:color w:val="6E6158"/>
          <w:spacing w:val="16"/>
          <w:sz w:val="19"/>
        </w:rPr>
        <w:t> </w:t>
      </w:r>
      <w:r>
        <w:rPr>
          <w:color w:val="6E6158"/>
          <w:sz w:val="19"/>
        </w:rPr>
        <w:t>lands.</w:t>
      </w:r>
      <w:r>
        <w:rPr>
          <w:color w:val="6E6158"/>
          <w:spacing w:val="16"/>
          <w:sz w:val="19"/>
        </w:rPr>
        <w:t> </w:t>
      </w:r>
      <w:r>
        <w:rPr>
          <w:color w:val="6E6158"/>
          <w:sz w:val="19"/>
        </w:rPr>
        <w:t>The</w:t>
      </w:r>
      <w:r>
        <w:rPr>
          <w:color w:val="6E6158"/>
          <w:spacing w:val="16"/>
          <w:sz w:val="19"/>
        </w:rPr>
        <w:t> </w:t>
      </w:r>
      <w:r>
        <w:rPr>
          <w:color w:val="6E6158"/>
          <w:sz w:val="19"/>
        </w:rPr>
        <w:t>Arizona</w:t>
      </w:r>
      <w:r>
        <w:rPr>
          <w:color w:val="6E6158"/>
          <w:spacing w:val="16"/>
          <w:sz w:val="19"/>
        </w:rPr>
        <w:t> </w:t>
      </w:r>
      <w:r>
        <w:rPr>
          <w:color w:val="6E6158"/>
          <w:sz w:val="19"/>
        </w:rPr>
        <w:t>Supreme</w:t>
      </w:r>
      <w:r>
        <w:rPr>
          <w:color w:val="6E6158"/>
          <w:spacing w:val="16"/>
          <w:sz w:val="19"/>
        </w:rPr>
        <w:t> </w:t>
      </w:r>
      <w:r>
        <w:rPr>
          <w:color w:val="6E6158"/>
          <w:sz w:val="19"/>
        </w:rPr>
        <w:t>Court</w:t>
      </w:r>
      <w:r>
        <w:rPr>
          <w:color w:val="6E6158"/>
          <w:spacing w:val="16"/>
          <w:sz w:val="19"/>
        </w:rPr>
        <w:t> </w:t>
      </w:r>
      <w:r>
        <w:rPr>
          <w:color w:val="6E6158"/>
          <w:sz w:val="19"/>
        </w:rPr>
        <w:t>held</w:t>
      </w:r>
      <w:r>
        <w:rPr>
          <w:color w:val="6E6158"/>
          <w:spacing w:val="16"/>
          <w:sz w:val="19"/>
        </w:rPr>
        <w:t> </w:t>
      </w:r>
      <w:r>
        <w:rPr>
          <w:color w:val="6E6158"/>
          <w:sz w:val="19"/>
        </w:rPr>
        <w:t>that</w:t>
      </w:r>
      <w:r>
        <w:rPr>
          <w:color w:val="6E6158"/>
          <w:spacing w:val="16"/>
          <w:sz w:val="19"/>
        </w:rPr>
        <w:t> </w:t>
      </w:r>
      <w:r>
        <w:rPr>
          <w:color w:val="6E6158"/>
          <w:sz w:val="19"/>
        </w:rPr>
        <w:t>no</w:t>
      </w:r>
      <w:r>
        <w:rPr>
          <w:color w:val="6E6158"/>
          <w:spacing w:val="16"/>
          <w:sz w:val="19"/>
        </w:rPr>
        <w:t> </w:t>
      </w:r>
      <w:r>
        <w:rPr>
          <w:color w:val="6E6158"/>
          <w:sz w:val="19"/>
        </w:rPr>
        <w:t>such</w:t>
      </w:r>
      <w:r>
        <w:rPr>
          <w:color w:val="6E6158"/>
          <w:spacing w:val="16"/>
          <w:sz w:val="19"/>
        </w:rPr>
        <w:t> </w:t>
      </w:r>
      <w:r>
        <w:rPr>
          <w:color w:val="6E6158"/>
          <w:sz w:val="19"/>
        </w:rPr>
        <w:t>reserved</w:t>
      </w:r>
      <w:r>
        <w:rPr>
          <w:color w:val="6E6158"/>
          <w:spacing w:val="16"/>
          <w:sz w:val="19"/>
        </w:rPr>
        <w:t> </w:t>
      </w:r>
      <w:r>
        <w:rPr>
          <w:color w:val="6E6158"/>
          <w:sz w:val="19"/>
        </w:rPr>
        <w:t>right</w:t>
      </w:r>
      <w:r>
        <w:rPr>
          <w:color w:val="6E6158"/>
          <w:spacing w:val="16"/>
          <w:sz w:val="19"/>
        </w:rPr>
        <w:t> </w:t>
      </w:r>
      <w:r>
        <w:rPr>
          <w:color w:val="6E6158"/>
          <w:sz w:val="19"/>
        </w:rPr>
        <w:t>exists.</w:t>
      </w:r>
      <w:r>
        <w:rPr>
          <w:color w:val="6E6158"/>
          <w:spacing w:val="16"/>
          <w:sz w:val="19"/>
        </w:rPr>
        <w:t> </w:t>
      </w:r>
      <w:r>
        <w:rPr>
          <w:i/>
          <w:color w:val="6E6158"/>
          <w:sz w:val="20"/>
        </w:rPr>
        <w:t>In</w:t>
      </w:r>
      <w:r>
        <w:rPr>
          <w:i/>
          <w:color w:val="6E6158"/>
          <w:sz w:val="20"/>
        </w:rPr>
        <w:t> re</w:t>
      </w:r>
      <w:r>
        <w:rPr>
          <w:i/>
          <w:color w:val="6E6158"/>
          <w:spacing w:val="-12"/>
          <w:sz w:val="20"/>
        </w:rPr>
        <w:t> </w:t>
      </w:r>
      <w:r>
        <w:rPr>
          <w:i/>
          <w:color w:val="6E6158"/>
          <w:sz w:val="20"/>
        </w:rPr>
        <w:t>General</w:t>
      </w:r>
      <w:r>
        <w:rPr>
          <w:i/>
          <w:color w:val="6E6158"/>
          <w:spacing w:val="-12"/>
          <w:sz w:val="20"/>
        </w:rPr>
        <w:t> </w:t>
      </w:r>
      <w:r>
        <w:rPr>
          <w:i/>
          <w:color w:val="6E6158"/>
          <w:sz w:val="20"/>
        </w:rPr>
        <w:t>Adjudication</w:t>
      </w:r>
      <w:r>
        <w:rPr>
          <w:i/>
          <w:color w:val="6E6158"/>
          <w:spacing w:val="-12"/>
          <w:sz w:val="20"/>
        </w:rPr>
        <w:t> </w:t>
      </w:r>
      <w:r>
        <w:rPr>
          <w:i/>
          <w:color w:val="6E6158"/>
          <w:sz w:val="20"/>
        </w:rPr>
        <w:t>of</w:t>
      </w:r>
      <w:r>
        <w:rPr>
          <w:i/>
          <w:color w:val="6E6158"/>
          <w:spacing w:val="-12"/>
          <w:sz w:val="20"/>
        </w:rPr>
        <w:t> </w:t>
      </w:r>
      <w:r>
        <w:rPr>
          <w:i/>
          <w:color w:val="6E6158"/>
          <w:sz w:val="20"/>
        </w:rPr>
        <w:t>All</w:t>
      </w:r>
      <w:r>
        <w:rPr>
          <w:i/>
          <w:color w:val="6E6158"/>
          <w:spacing w:val="-12"/>
          <w:sz w:val="20"/>
        </w:rPr>
        <w:t> </w:t>
      </w:r>
      <w:r>
        <w:rPr>
          <w:i/>
          <w:color w:val="6E6158"/>
          <w:sz w:val="20"/>
        </w:rPr>
        <w:t>Rights</w:t>
      </w:r>
      <w:r>
        <w:rPr>
          <w:i/>
          <w:color w:val="6E6158"/>
          <w:spacing w:val="-12"/>
          <w:sz w:val="20"/>
        </w:rPr>
        <w:t> </w:t>
      </w:r>
      <w:r>
        <w:rPr>
          <w:i/>
          <w:color w:val="6E6158"/>
          <w:sz w:val="20"/>
        </w:rPr>
        <w:t>to</w:t>
      </w:r>
      <w:r>
        <w:rPr>
          <w:i/>
          <w:color w:val="6E6158"/>
          <w:spacing w:val="-12"/>
          <w:sz w:val="20"/>
        </w:rPr>
        <w:t> </w:t>
      </w:r>
      <w:r>
        <w:rPr>
          <w:i/>
          <w:color w:val="6E6158"/>
          <w:sz w:val="20"/>
        </w:rPr>
        <w:t>Use</w:t>
      </w:r>
      <w:r>
        <w:rPr>
          <w:i/>
          <w:color w:val="6E6158"/>
          <w:spacing w:val="-12"/>
          <w:sz w:val="20"/>
        </w:rPr>
        <w:t> </w:t>
      </w:r>
      <w:r>
        <w:rPr>
          <w:i/>
          <w:color w:val="6E6158"/>
          <w:sz w:val="20"/>
        </w:rPr>
        <w:t>Water</w:t>
      </w:r>
      <w:r>
        <w:rPr>
          <w:i/>
          <w:color w:val="6E6158"/>
          <w:spacing w:val="-12"/>
          <w:sz w:val="20"/>
        </w:rPr>
        <w:t> </w:t>
      </w:r>
      <w:r>
        <w:rPr>
          <w:i/>
          <w:color w:val="6E6158"/>
          <w:sz w:val="20"/>
        </w:rPr>
        <w:t>in</w:t>
      </w:r>
      <w:r>
        <w:rPr>
          <w:i/>
          <w:color w:val="6E6158"/>
          <w:spacing w:val="-12"/>
          <w:sz w:val="20"/>
        </w:rPr>
        <w:t> </w:t>
      </w:r>
      <w:r>
        <w:rPr>
          <w:i/>
          <w:color w:val="6E6158"/>
          <w:sz w:val="20"/>
        </w:rPr>
        <w:t>Gila</w:t>
      </w:r>
      <w:r>
        <w:rPr>
          <w:i/>
          <w:color w:val="6E6158"/>
          <w:spacing w:val="-12"/>
          <w:sz w:val="20"/>
        </w:rPr>
        <w:t> </w:t>
      </w:r>
      <w:r>
        <w:rPr>
          <w:i/>
          <w:color w:val="6E6158"/>
          <w:sz w:val="20"/>
        </w:rPr>
        <w:t>River</w:t>
      </w:r>
      <w:r>
        <w:rPr>
          <w:i/>
          <w:color w:val="6E6158"/>
          <w:spacing w:val="-12"/>
          <w:sz w:val="20"/>
        </w:rPr>
        <w:t> </w:t>
      </w:r>
      <w:r>
        <w:rPr>
          <w:i/>
          <w:color w:val="6E6158"/>
          <w:sz w:val="20"/>
        </w:rPr>
        <w:t>Sys.</w:t>
      </w:r>
      <w:r>
        <w:rPr>
          <w:i/>
          <w:color w:val="6E6158"/>
          <w:spacing w:val="-12"/>
          <w:sz w:val="20"/>
        </w:rPr>
        <w:t> </w:t>
      </w:r>
      <w:r>
        <w:rPr>
          <w:i/>
          <w:color w:val="6E6158"/>
          <w:sz w:val="20"/>
        </w:rPr>
        <w:t>&amp;</w:t>
      </w:r>
      <w:r>
        <w:rPr>
          <w:i/>
          <w:color w:val="6E6158"/>
          <w:spacing w:val="-12"/>
          <w:sz w:val="20"/>
        </w:rPr>
        <w:t> </w:t>
      </w:r>
      <w:r>
        <w:rPr>
          <w:i/>
          <w:color w:val="6E6158"/>
          <w:sz w:val="20"/>
        </w:rPr>
        <w:t>Source</w:t>
      </w:r>
      <w:r>
        <w:rPr>
          <w:color w:val="6E6158"/>
          <w:sz w:val="19"/>
        </w:rPr>
        <w:t>,</w:t>
      </w:r>
      <w:r>
        <w:rPr>
          <w:color w:val="6E6158"/>
          <w:spacing w:val="-9"/>
          <w:sz w:val="19"/>
        </w:rPr>
        <w:t> </w:t>
      </w:r>
      <w:r>
        <w:rPr>
          <w:color w:val="6E6158"/>
          <w:sz w:val="19"/>
        </w:rPr>
        <w:t>289</w:t>
      </w:r>
      <w:r>
        <w:rPr>
          <w:color w:val="6E6158"/>
          <w:spacing w:val="-9"/>
          <w:sz w:val="19"/>
        </w:rPr>
        <w:t> </w:t>
      </w:r>
      <w:r>
        <w:rPr>
          <w:color w:val="6E6158"/>
          <w:sz w:val="19"/>
        </w:rPr>
        <w:t>P.3d</w:t>
      </w:r>
      <w:r>
        <w:rPr>
          <w:color w:val="6E6158"/>
          <w:spacing w:val="-9"/>
          <w:sz w:val="19"/>
        </w:rPr>
        <w:t> </w:t>
      </w:r>
      <w:r>
        <w:rPr>
          <w:color w:val="6E6158"/>
          <w:sz w:val="19"/>
        </w:rPr>
        <w:t>936</w:t>
      </w:r>
      <w:r>
        <w:rPr>
          <w:color w:val="6E6158"/>
          <w:spacing w:val="-9"/>
          <w:sz w:val="19"/>
        </w:rPr>
        <w:t> </w:t>
      </w:r>
      <w:r>
        <w:rPr>
          <w:color w:val="6E6158"/>
          <w:sz w:val="19"/>
        </w:rPr>
        <w:t>(Ariz. </w:t>
      </w:r>
      <w:r>
        <w:rPr>
          <w:color w:val="6E6158"/>
          <w:spacing w:val="-2"/>
          <w:sz w:val="19"/>
        </w:rPr>
        <w:t>2012).</w:t>
      </w:r>
    </w:p>
    <w:p>
      <w:pPr>
        <w:pStyle w:val="BodyText"/>
        <w:spacing w:line="292" w:lineRule="auto" w:before="127"/>
        <w:ind w:right="738"/>
      </w:pP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140223</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041196pt;width:1.65pt;height:1.65pt;mso-position-horizontal-relative:page;mso-position-vertical-relative:paragraph;z-index:15736832" id="docshape22" coordorigin="1675,221" coordsize="33,33" path="m1696,253l1687,253,1683,252,1676,245,1675,242,1675,233,1676,229,1683,222,1687,221,1696,221,1699,222,1706,229,1707,233,1707,237,1707,242,1706,245,1699,252,1696,253xe" filled="true" fillcolor="#090909" stroked="false">
                <v:path arrowok="t"/>
                <v:fill type="solid"/>
                <w10:wrap type="none"/>
              </v:shape>
            </w:pict>
          </mc:Fallback>
        </mc:AlternateContent>
      </w:r>
      <w:r>
        <w:rPr>
          <w:color w:val="6E6158"/>
        </w:rPr>
        <w:t>Advised clients in disputes over the Missouri River and the Apalachicola-Chattahoochee-</w:t>
      </w:r>
      <w:r>
        <w:rPr>
          <w:color w:val="6E6158"/>
        </w:rPr>
        <w:t>Flint</w:t>
      </w:r>
      <w:r>
        <w:rPr>
          <w:color w:val="6E6158"/>
          <w:spacing w:val="40"/>
        </w:rPr>
        <w:t> </w:t>
      </w:r>
      <w:r>
        <w:rPr>
          <w:color w:val="6E6158"/>
        </w:rPr>
        <w:t>River System.</w:t>
      </w:r>
    </w:p>
    <w:p>
      <w:pPr>
        <w:pStyle w:val="BodyText"/>
        <w:spacing w:line="295" w:lineRule="auto" w:before="131"/>
        <w:ind w:right="508"/>
      </w:pP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143027</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62044pt;width:1.65pt;height:1.65pt;mso-position-horizontal-relative:page;mso-position-vertical-relative:paragraph;z-index:15737344" id="docshape23" coordorigin="1675,225" coordsize="33,33" path="m1696,258l1687,258,1683,256,1676,250,1675,246,1675,237,1676,233,1683,227,1687,225,1696,225,1699,227,1706,233,1707,237,1707,242,1707,246,1706,250,1699,256,1696,258xe" filled="true" fillcolor="#090909" stroked="false">
                <v:path arrowok="t"/>
                <v:fill type="solid"/>
                <w10:wrap type="none"/>
              </v:shape>
            </w:pict>
          </mc:Fallback>
        </mc:AlternateContent>
      </w:r>
      <w:r>
        <w:rPr>
          <w:color w:val="6E6158"/>
        </w:rPr>
        <w:t>Represented the Town of Payson, Arizona, in negotiating an historic agreement with the Salt</w:t>
      </w:r>
      <w:r>
        <w:rPr>
          <w:color w:val="6E6158"/>
          <w:spacing w:val="40"/>
        </w:rPr>
        <w:t> </w:t>
      </w:r>
      <w:r>
        <w:rPr>
          <w:color w:val="6E6158"/>
        </w:rPr>
        <w:t>River Valley Water Users’ Association and the Salt River Project Agricultural Improvement and Power District. Under the agreement, which was approved by the parties in 2008, the Town</w:t>
      </w:r>
      <w:r>
        <w:rPr>
          <w:color w:val="6E6158"/>
          <w:spacing w:val="40"/>
        </w:rPr>
        <w:t> </w:t>
      </w:r>
      <w:r>
        <w:rPr>
          <w:color w:val="6E6158"/>
        </w:rPr>
        <w:t>acquired the right to an average of 3,000 acre feet per year of water from C.C. Cragin Reservoir. That quantity of water, combined with groundwater pumping the agreement allows the Town to conduct and the Town’s effective water conservation program, should provide a supply</w:t>
      </w:r>
      <w:r>
        <w:rPr>
          <w:color w:val="6E6158"/>
          <w:spacing w:val="28"/>
        </w:rPr>
        <w:t> </w:t>
      </w:r>
      <w:r>
        <w:rPr>
          <w:color w:val="6E6158"/>
        </w:rPr>
        <w:t>sufficient</w:t>
      </w:r>
      <w:r>
        <w:rPr>
          <w:color w:val="6E6158"/>
          <w:spacing w:val="28"/>
        </w:rPr>
        <w:t> </w:t>
      </w:r>
      <w:r>
        <w:rPr>
          <w:color w:val="6E6158"/>
        </w:rPr>
        <w:t>to</w:t>
      </w:r>
      <w:r>
        <w:rPr>
          <w:color w:val="6E6158"/>
          <w:spacing w:val="28"/>
        </w:rPr>
        <w:t> </w:t>
      </w:r>
      <w:r>
        <w:rPr>
          <w:color w:val="6E6158"/>
        </w:rPr>
        <w:t>meet</w:t>
      </w:r>
      <w:r>
        <w:rPr>
          <w:color w:val="6E6158"/>
          <w:spacing w:val="28"/>
        </w:rPr>
        <w:t> </w:t>
      </w:r>
      <w:r>
        <w:rPr>
          <w:color w:val="6E6158"/>
        </w:rPr>
        <w:t>the</w:t>
      </w:r>
      <w:r>
        <w:rPr>
          <w:color w:val="6E6158"/>
          <w:spacing w:val="28"/>
        </w:rPr>
        <w:t> </w:t>
      </w:r>
      <w:r>
        <w:rPr>
          <w:color w:val="6E6158"/>
        </w:rPr>
        <w:t>Town’s</w:t>
      </w:r>
      <w:r>
        <w:rPr>
          <w:color w:val="6E6158"/>
          <w:spacing w:val="28"/>
        </w:rPr>
        <w:t> </w:t>
      </w:r>
      <w:r>
        <w:rPr>
          <w:color w:val="6E6158"/>
        </w:rPr>
        <w:t>demand</w:t>
      </w:r>
      <w:r>
        <w:rPr>
          <w:color w:val="6E6158"/>
          <w:spacing w:val="28"/>
        </w:rPr>
        <w:t> </w:t>
      </w:r>
      <w:r>
        <w:rPr>
          <w:color w:val="6E6158"/>
        </w:rPr>
        <w:t>at</w:t>
      </w:r>
      <w:r>
        <w:rPr>
          <w:color w:val="6E6158"/>
          <w:spacing w:val="28"/>
        </w:rPr>
        <w:t> </w:t>
      </w:r>
      <w:r>
        <w:rPr>
          <w:color w:val="6E6158"/>
        </w:rPr>
        <w:t>anticipated</w:t>
      </w:r>
      <w:r>
        <w:rPr>
          <w:color w:val="6E6158"/>
          <w:spacing w:val="28"/>
        </w:rPr>
        <w:t> </w:t>
      </w:r>
      <w:r>
        <w:rPr>
          <w:color w:val="6E6158"/>
        </w:rPr>
        <w:t>build-out.</w:t>
      </w:r>
      <w:r>
        <w:rPr>
          <w:color w:val="6E6158"/>
          <w:spacing w:val="28"/>
        </w:rPr>
        <w:t> </w:t>
      </w:r>
      <w:r>
        <w:rPr>
          <w:color w:val="6E6158"/>
        </w:rPr>
        <w:t>The</w:t>
      </w:r>
      <w:r>
        <w:rPr>
          <w:color w:val="6E6158"/>
          <w:spacing w:val="28"/>
        </w:rPr>
        <w:t> </w:t>
      </w:r>
      <w:r>
        <w:rPr>
          <w:color w:val="6E6158"/>
        </w:rPr>
        <w:t>contract</w:t>
      </w:r>
      <w:r>
        <w:rPr>
          <w:color w:val="6E6158"/>
          <w:spacing w:val="28"/>
        </w:rPr>
        <w:t> </w:t>
      </w:r>
      <w:r>
        <w:rPr>
          <w:color w:val="6E6158"/>
        </w:rPr>
        <w:t>is</w:t>
      </w:r>
      <w:r>
        <w:rPr>
          <w:color w:val="6E6158"/>
          <w:spacing w:val="28"/>
        </w:rPr>
        <w:t> </w:t>
      </w:r>
      <w:r>
        <w:rPr>
          <w:color w:val="6E6158"/>
        </w:rPr>
        <w:t>the</w:t>
      </w:r>
    </w:p>
    <w:p>
      <w:pPr>
        <w:pStyle w:val="BodyText"/>
        <w:spacing w:line="302" w:lineRule="auto"/>
        <w:ind w:right="738"/>
      </w:pPr>
      <w:r>
        <w:rPr>
          <w:color w:val="6E6158"/>
        </w:rPr>
        <w:t>result of more than a decade of effort by the Town staff and Larry to obtain access to water</w:t>
      </w:r>
      <w:r>
        <w:rPr>
          <w:color w:val="6E6158"/>
          <w:spacing w:val="40"/>
        </w:rPr>
        <w:t> </w:t>
      </w:r>
      <w:r>
        <w:rPr>
          <w:color w:val="6E6158"/>
        </w:rPr>
        <w:t>from this reservoir.</w:t>
      </w:r>
    </w:p>
    <w:p>
      <w:pPr>
        <w:pStyle w:val="BodyText"/>
        <w:spacing w:line="292" w:lineRule="auto" w:before="109"/>
        <w:ind w:right="738"/>
      </w:pP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128975</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155581pt;width:1.65pt;height:1.65pt;mso-position-horizontal-relative:page;mso-position-vertical-relative:paragraph;z-index:15737856" id="docshape24" coordorigin="1675,203" coordsize="33,33" path="m1696,236l1687,236,1683,234,1676,228,1675,224,1675,215,1676,211,1683,205,1687,203,1696,203,1699,205,1706,211,1707,215,1707,219,1707,224,1706,228,1699,234,1696,236xe" filled="true" fillcolor="#090909" stroked="false">
                <v:path arrowok="t"/>
                <v:fill type="solid"/>
                <w10:wrap type="none"/>
              </v:shape>
            </w:pict>
          </mc:Fallback>
        </mc:AlternateContent>
      </w:r>
      <w:r>
        <w:rPr>
          <w:color w:val="6E6158"/>
        </w:rPr>
        <w:t>Advises clients on water resource planning, and the interplay between utilization of </w:t>
      </w:r>
      <w:r>
        <w:rPr>
          <w:color w:val="6E6158"/>
        </w:rPr>
        <w:t>water resources and the impact of various environmental laws.</w:t>
      </w:r>
    </w:p>
    <w:p>
      <w:pPr>
        <w:pStyle w:val="Heading1"/>
        <w:spacing w:before="293"/>
      </w:pPr>
      <w:r>
        <w:rPr>
          <w:color w:val="FF8100"/>
        </w:rPr>
        <w:t>AWARDS</w:t>
      </w:r>
      <w:r>
        <w:rPr>
          <w:color w:val="FF8100"/>
          <w:spacing w:val="8"/>
        </w:rPr>
        <w:t> </w:t>
      </w:r>
      <w:r>
        <w:rPr>
          <w:color w:val="FF8100"/>
        </w:rPr>
        <w:t>AND</w:t>
      </w:r>
      <w:r>
        <w:rPr>
          <w:color w:val="FF8100"/>
          <w:spacing w:val="9"/>
        </w:rPr>
        <w:t> </w:t>
      </w:r>
      <w:r>
        <w:rPr>
          <w:color w:val="FF8100"/>
          <w:spacing w:val="-2"/>
        </w:rPr>
        <w:t>HONORS</w:t>
      </w:r>
    </w:p>
    <w:p>
      <w:pPr>
        <w:spacing w:before="137"/>
        <w:ind w:left="356" w:right="0" w:firstLine="0"/>
        <w:jc w:val="both"/>
        <w:rPr>
          <w:sz w:val="19"/>
        </w:rPr>
      </w:pPr>
      <w:r>
        <w:rPr>
          <w:sz w:val="19"/>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152683</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8"/>
                              </a:lnTo>
                              <a:lnTo>
                                <a:pt x="7480" y="0"/>
                              </a:lnTo>
                              <a:lnTo>
                                <a:pt x="13188" y="0"/>
                              </a:lnTo>
                              <a:lnTo>
                                <a:pt x="15624" y="1008"/>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22287pt;width:1.65pt;height:1.65pt;mso-position-horizontal-relative:page;mso-position-vertical-relative:paragraph;z-index:15738368" id="docshape25" coordorigin="1675,240" coordsize="33,33" path="m1696,273l1687,273,1683,271,1676,265,1675,261,1675,252,1676,248,1683,242,1687,240,1696,240,1699,242,1706,248,1707,252,1707,257,1707,261,1706,265,1699,271,1696,273xe" filled="true" fillcolor="#090909" stroked="false">
                <v:path arrowok="t"/>
                <v:fill type="solid"/>
                <w10:wrap type="none"/>
              </v:shape>
            </w:pict>
          </mc:Fallback>
        </mc:AlternateContent>
      </w:r>
      <w:r>
        <w:rPr>
          <w:i/>
          <w:color w:val="6E6158"/>
          <w:sz w:val="20"/>
        </w:rPr>
        <w:t>Chambers USA,</w:t>
      </w:r>
      <w:r>
        <w:rPr>
          <w:i/>
          <w:color w:val="6E6158"/>
          <w:spacing w:val="1"/>
          <w:sz w:val="20"/>
        </w:rPr>
        <w:t> </w:t>
      </w:r>
      <w:r>
        <w:rPr>
          <w:color w:val="6E6158"/>
          <w:sz w:val="19"/>
        </w:rPr>
        <w:t>Leading</w:t>
      </w:r>
      <w:r>
        <w:rPr>
          <w:color w:val="6E6158"/>
          <w:spacing w:val="4"/>
          <w:sz w:val="19"/>
        </w:rPr>
        <w:t> </w:t>
      </w:r>
      <w:r>
        <w:rPr>
          <w:color w:val="6E6158"/>
          <w:sz w:val="19"/>
        </w:rPr>
        <w:t>Lawyers</w:t>
      </w:r>
      <w:r>
        <w:rPr>
          <w:color w:val="6E6158"/>
          <w:spacing w:val="3"/>
          <w:sz w:val="19"/>
        </w:rPr>
        <w:t> </w:t>
      </w:r>
      <w:r>
        <w:rPr>
          <w:color w:val="6E6158"/>
          <w:sz w:val="19"/>
        </w:rPr>
        <w:t>for</w:t>
      </w:r>
      <w:r>
        <w:rPr>
          <w:color w:val="6E6158"/>
          <w:spacing w:val="4"/>
          <w:sz w:val="19"/>
        </w:rPr>
        <w:t> </w:t>
      </w:r>
      <w:r>
        <w:rPr>
          <w:color w:val="6E6158"/>
          <w:sz w:val="19"/>
        </w:rPr>
        <w:t>Business,</w:t>
      </w:r>
      <w:r>
        <w:rPr>
          <w:color w:val="6E6158"/>
          <w:spacing w:val="4"/>
          <w:sz w:val="19"/>
        </w:rPr>
        <w:t> </w:t>
      </w:r>
      <w:r>
        <w:rPr>
          <w:color w:val="6E6158"/>
          <w:sz w:val="19"/>
        </w:rPr>
        <w:t>2005-</w:t>
      </w:r>
      <w:r>
        <w:rPr>
          <w:color w:val="6E6158"/>
          <w:spacing w:val="-4"/>
          <w:sz w:val="19"/>
        </w:rPr>
        <w:t>2024</w:t>
      </w:r>
    </w:p>
    <w:p>
      <w:pPr>
        <w:spacing w:line="288" w:lineRule="auto" w:before="164"/>
        <w:ind w:left="356" w:right="496" w:firstLine="0"/>
        <w:jc w:val="both"/>
        <w:rPr>
          <w:sz w:val="19"/>
        </w:rPr>
      </w:pPr>
      <w:r>
        <w:rPr>
          <w:sz w:val="19"/>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168342</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8"/>
                              </a:moveTo>
                              <a:lnTo>
                                <a:pt x="7480" y="20668"/>
                              </a:lnTo>
                              <a:lnTo>
                                <a:pt x="5044" y="19657"/>
                              </a:lnTo>
                              <a:lnTo>
                                <a:pt x="1009" y="15622"/>
                              </a:lnTo>
                              <a:lnTo>
                                <a:pt x="0" y="13186"/>
                              </a:lnTo>
                              <a:lnTo>
                                <a:pt x="0" y="7479"/>
                              </a:lnTo>
                              <a:lnTo>
                                <a:pt x="1009" y="5043"/>
                              </a:lnTo>
                              <a:lnTo>
                                <a:pt x="5044" y="1008"/>
                              </a:lnTo>
                              <a:lnTo>
                                <a:pt x="7480" y="0"/>
                              </a:lnTo>
                              <a:lnTo>
                                <a:pt x="13188" y="0"/>
                              </a:lnTo>
                              <a:lnTo>
                                <a:pt x="15624" y="1008"/>
                              </a:lnTo>
                              <a:lnTo>
                                <a:pt x="19660" y="5043"/>
                              </a:lnTo>
                              <a:lnTo>
                                <a:pt x="20669" y="7479"/>
                              </a:lnTo>
                              <a:lnTo>
                                <a:pt x="20669" y="10334"/>
                              </a:lnTo>
                              <a:lnTo>
                                <a:pt x="20669" y="13186"/>
                              </a:lnTo>
                              <a:lnTo>
                                <a:pt x="19660" y="15622"/>
                              </a:lnTo>
                              <a:lnTo>
                                <a:pt x="15624" y="19657"/>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255295pt;width:1.65pt;height:1.65pt;mso-position-horizontal-relative:page;mso-position-vertical-relative:paragraph;z-index:15738880" id="docshape26" coordorigin="1675,265" coordsize="33,33" path="m1696,298l1687,298,1683,296,1676,290,1675,286,1675,277,1676,273,1683,267,1687,265,1696,265,1699,267,1706,273,1707,277,1707,281,1707,286,1706,290,1699,296,1696,298xe" filled="true" fillcolor="#090909" stroked="false">
                <v:path arrowok="t"/>
                <v:fill type="solid"/>
                <w10:wrap type="none"/>
              </v:shape>
            </w:pict>
          </mc:Fallback>
        </mc:AlternateContent>
      </w:r>
      <w:r>
        <w:rPr>
          <w:i/>
          <w:color w:val="6E6158"/>
          <w:sz w:val="20"/>
        </w:rPr>
        <w:t>Best Lawyers in America</w:t>
      </w:r>
      <w:r>
        <w:rPr>
          <w:i/>
          <w:color w:val="6E6158"/>
          <w:position w:val="7"/>
          <w:sz w:val="16"/>
        </w:rPr>
        <w:t>®</w:t>
      </w:r>
      <w:r>
        <w:rPr>
          <w:i/>
          <w:color w:val="6E6158"/>
          <w:sz w:val="20"/>
        </w:rPr>
        <w:t>, </w:t>
      </w:r>
      <w:r>
        <w:rPr>
          <w:color w:val="6E6158"/>
          <w:sz w:val="19"/>
        </w:rPr>
        <w:t>Litigation – Environmental, Natural Resources Law, Water Law, 1999- </w:t>
      </w:r>
      <w:r>
        <w:rPr>
          <w:color w:val="6E6158"/>
          <w:spacing w:val="-4"/>
          <w:sz w:val="19"/>
        </w:rPr>
        <w:t>2025</w:t>
      </w:r>
    </w:p>
    <w:p>
      <w:pPr>
        <w:spacing w:before="121"/>
        <w:ind w:left="356" w:right="0" w:firstLine="0"/>
        <w:jc w:val="both"/>
        <w:rPr>
          <w:sz w:val="19"/>
        </w:rPr>
      </w:pPr>
      <w:r>
        <w:rPr>
          <w:sz w:val="19"/>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140827</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08875pt;width:1.65pt;height:1.65pt;mso-position-horizontal-relative:page;mso-position-vertical-relative:paragraph;z-index:15739392" id="docshape27" coordorigin="1675,222" coordsize="33,33" path="m1696,254l1687,254,1683,253,1676,246,1675,243,1675,234,1676,230,1683,223,1687,222,1696,222,1699,223,1706,230,1707,234,1707,238,1707,243,1706,246,1699,253,1696,254xe" filled="true" fillcolor="#090909" stroked="false">
                <v:path arrowok="t"/>
                <v:fill type="solid"/>
                <w10:wrap type="none"/>
              </v:shape>
            </w:pict>
          </mc:Fallback>
        </mc:AlternateContent>
      </w:r>
      <w:r>
        <w:rPr>
          <w:i/>
          <w:color w:val="6E6158"/>
          <w:sz w:val="20"/>
        </w:rPr>
        <w:t>Best</w:t>
      </w:r>
      <w:r>
        <w:rPr>
          <w:i/>
          <w:color w:val="6E6158"/>
          <w:spacing w:val="-7"/>
          <w:sz w:val="20"/>
        </w:rPr>
        <w:t> </w:t>
      </w:r>
      <w:r>
        <w:rPr>
          <w:i/>
          <w:color w:val="6E6158"/>
          <w:sz w:val="20"/>
        </w:rPr>
        <w:t>Lawyers</w:t>
      </w:r>
      <w:r>
        <w:rPr>
          <w:i/>
          <w:color w:val="6E6158"/>
          <w:spacing w:val="-7"/>
          <w:sz w:val="20"/>
        </w:rPr>
        <w:t> </w:t>
      </w:r>
      <w:r>
        <w:rPr>
          <w:i/>
          <w:color w:val="6E6158"/>
          <w:sz w:val="20"/>
        </w:rPr>
        <w:t>in</w:t>
      </w:r>
      <w:r>
        <w:rPr>
          <w:i/>
          <w:color w:val="6E6158"/>
          <w:spacing w:val="-7"/>
          <w:sz w:val="20"/>
        </w:rPr>
        <w:t> </w:t>
      </w:r>
      <w:r>
        <w:rPr>
          <w:i/>
          <w:color w:val="6E6158"/>
          <w:sz w:val="20"/>
        </w:rPr>
        <w:t>America</w:t>
      </w:r>
      <w:r>
        <w:rPr>
          <w:i/>
          <w:color w:val="6E6158"/>
          <w:position w:val="7"/>
          <w:sz w:val="16"/>
        </w:rPr>
        <w:t>®</w:t>
      </w:r>
      <w:r>
        <w:rPr>
          <w:i/>
          <w:color w:val="6E6158"/>
          <w:sz w:val="20"/>
        </w:rPr>
        <w:t>,</w:t>
      </w:r>
      <w:r>
        <w:rPr>
          <w:i/>
          <w:color w:val="6E6158"/>
          <w:spacing w:val="-6"/>
          <w:sz w:val="20"/>
        </w:rPr>
        <w:t> </w:t>
      </w:r>
      <w:r>
        <w:rPr>
          <w:color w:val="6E6158"/>
          <w:sz w:val="19"/>
        </w:rPr>
        <w:t>Lawyer</w:t>
      </w:r>
      <w:r>
        <w:rPr>
          <w:color w:val="6E6158"/>
          <w:spacing w:val="-3"/>
          <w:sz w:val="19"/>
        </w:rPr>
        <w:t> </w:t>
      </w:r>
      <w:r>
        <w:rPr>
          <w:color w:val="6E6158"/>
          <w:sz w:val="19"/>
        </w:rPr>
        <w:t>of</w:t>
      </w:r>
      <w:r>
        <w:rPr>
          <w:color w:val="6E6158"/>
          <w:spacing w:val="-4"/>
          <w:sz w:val="19"/>
        </w:rPr>
        <w:t> </w:t>
      </w:r>
      <w:r>
        <w:rPr>
          <w:color w:val="6E6158"/>
          <w:sz w:val="19"/>
        </w:rPr>
        <w:t>the</w:t>
      </w:r>
      <w:r>
        <w:rPr>
          <w:color w:val="6E6158"/>
          <w:spacing w:val="-4"/>
          <w:sz w:val="19"/>
        </w:rPr>
        <w:t> </w:t>
      </w:r>
      <w:r>
        <w:rPr>
          <w:color w:val="6E6158"/>
          <w:sz w:val="19"/>
        </w:rPr>
        <w:t>Year,</w:t>
      </w:r>
      <w:r>
        <w:rPr>
          <w:color w:val="6E6158"/>
          <w:spacing w:val="-4"/>
          <w:sz w:val="19"/>
        </w:rPr>
        <w:t> </w:t>
      </w:r>
      <w:r>
        <w:rPr>
          <w:color w:val="6E6158"/>
          <w:sz w:val="19"/>
        </w:rPr>
        <w:t>Water</w:t>
      </w:r>
      <w:r>
        <w:rPr>
          <w:color w:val="6E6158"/>
          <w:spacing w:val="-3"/>
          <w:sz w:val="19"/>
        </w:rPr>
        <w:t> </w:t>
      </w:r>
      <w:r>
        <w:rPr>
          <w:color w:val="6E6158"/>
          <w:sz w:val="19"/>
        </w:rPr>
        <w:t>Law,</w:t>
      </w:r>
      <w:r>
        <w:rPr>
          <w:color w:val="6E6158"/>
          <w:spacing w:val="-4"/>
          <w:sz w:val="19"/>
        </w:rPr>
        <w:t> </w:t>
      </w:r>
      <w:r>
        <w:rPr>
          <w:color w:val="6E6158"/>
          <w:sz w:val="19"/>
        </w:rPr>
        <w:t>2011,</w:t>
      </w:r>
      <w:r>
        <w:rPr>
          <w:color w:val="6E6158"/>
          <w:spacing w:val="-4"/>
          <w:sz w:val="19"/>
        </w:rPr>
        <w:t> 2020</w:t>
      </w:r>
    </w:p>
    <w:p>
      <w:pPr>
        <w:spacing w:line="400" w:lineRule="auto" w:before="172"/>
        <w:ind w:left="356" w:right="927" w:firstLine="0"/>
        <w:jc w:val="both"/>
        <w:rPr>
          <w:sz w:val="19"/>
        </w:rPr>
      </w:pPr>
      <w:r>
        <w:rPr>
          <w:sz w:val="19"/>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173581</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2"/>
                              </a:lnTo>
                              <a:lnTo>
                                <a:pt x="5044" y="1008"/>
                              </a:lnTo>
                              <a:lnTo>
                                <a:pt x="7480" y="0"/>
                              </a:lnTo>
                              <a:lnTo>
                                <a:pt x="13188" y="0"/>
                              </a:lnTo>
                              <a:lnTo>
                                <a:pt x="15624" y="1008"/>
                              </a:lnTo>
                              <a:lnTo>
                                <a:pt x="19660" y="5042"/>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66785pt;width:1.65pt;height:1.65pt;mso-position-horizontal-relative:page;mso-position-vertical-relative:paragraph;z-index:15739904" id="docshape28" coordorigin="1675,273" coordsize="33,33" path="m1696,306l1687,306,1683,304,1676,298,1675,294,1675,285,1676,281,1683,275,1687,273,1696,273,1699,275,1706,281,1707,285,1707,290,1707,294,1706,298,1699,304,1696,306xe" filled="true" fillcolor="#090909" stroked="false">
                <v:path arrowok="t"/>
                <v:fill type="solid"/>
                <w10:wrap type="none"/>
              </v:shape>
            </w:pict>
          </mc:Fallback>
        </mc:AlternateContent>
      </w:r>
      <w:r>
        <w:rPr>
          <w:sz w:val="19"/>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452616</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2"/>
                              </a:lnTo>
                              <a:lnTo>
                                <a:pt x="5044" y="1008"/>
                              </a:lnTo>
                              <a:lnTo>
                                <a:pt x="7480" y="0"/>
                              </a:lnTo>
                              <a:lnTo>
                                <a:pt x="13188" y="0"/>
                              </a:lnTo>
                              <a:lnTo>
                                <a:pt x="15624" y="1008"/>
                              </a:lnTo>
                              <a:lnTo>
                                <a:pt x="19660" y="5042"/>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5.639099pt;width:1.65pt;height:1.65pt;mso-position-horizontal-relative:page;mso-position-vertical-relative:paragraph;z-index:15740416" id="docshape29" coordorigin="1675,713" coordsize="33,33" path="m1696,745l1687,745,1683,744,1676,737,1675,734,1675,725,1676,721,1683,714,1687,713,1696,713,1699,714,1706,721,1707,725,1707,729,1707,734,1706,737,1699,744,1696,745xe" filled="true" fillcolor="#090909" stroked="false">
                <v:path arrowok="t"/>
                <v:fill type="solid"/>
                <w10:wrap type="none"/>
              </v:shape>
            </w:pict>
          </mc:Fallback>
        </mc:AlternateContent>
      </w:r>
      <w:r>
        <w:rPr>
          <w:sz w:val="19"/>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731651</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7.610348pt;width:1.65pt;height:1.65pt;mso-position-horizontal-relative:page;mso-position-vertical-relative:paragraph;z-index:15740928" id="docshape30" coordorigin="1675,1152" coordsize="33,33" path="m1696,1185l1687,1185,1683,1183,1676,1177,1675,1173,1675,1164,1676,1160,1683,1154,1687,1152,1696,1152,1699,1154,1706,1160,1707,1164,1707,1168,1707,1173,1706,1177,1699,1183,1696,1185xe" filled="true" fillcolor="#090909" stroked="false">
                <v:path arrowok="t"/>
                <v:fill type="solid"/>
                <w10:wrap type="none"/>
              </v:shape>
            </w:pict>
          </mc:Fallback>
        </mc:AlternateContent>
      </w:r>
      <w:r>
        <w:rPr>
          <w:i/>
          <w:color w:val="6E6158"/>
          <w:sz w:val="20"/>
        </w:rPr>
        <w:t>Southwest Super Lawyers</w:t>
      </w:r>
      <w:r>
        <w:rPr>
          <w:i/>
          <w:color w:val="6E6158"/>
          <w:position w:val="7"/>
          <w:sz w:val="16"/>
        </w:rPr>
        <w:t>®</w:t>
      </w:r>
      <w:r>
        <w:rPr>
          <w:i/>
          <w:color w:val="6E6158"/>
          <w:sz w:val="20"/>
        </w:rPr>
        <w:t>, </w:t>
      </w:r>
      <w:r>
        <w:rPr>
          <w:color w:val="6E6158"/>
          <w:sz w:val="19"/>
        </w:rPr>
        <w:t>Energy and Natural Resources, 2007; 2010-2013 and 2016-</w:t>
      </w:r>
      <w:r>
        <w:rPr>
          <w:color w:val="6E6158"/>
          <w:sz w:val="19"/>
        </w:rPr>
        <w:t>2020 </w:t>
      </w:r>
      <w:r>
        <w:rPr>
          <w:i/>
          <w:color w:val="6E6158"/>
          <w:sz w:val="20"/>
        </w:rPr>
        <w:t>Best Lawyers in America</w:t>
      </w:r>
      <w:r>
        <w:rPr>
          <w:i/>
          <w:color w:val="6E6158"/>
          <w:position w:val="7"/>
          <w:sz w:val="16"/>
        </w:rPr>
        <w:t>®</w:t>
      </w:r>
      <w:r>
        <w:rPr>
          <w:i/>
          <w:color w:val="6E6158"/>
          <w:sz w:val="20"/>
        </w:rPr>
        <w:t>, </w:t>
      </w:r>
      <w:r>
        <w:rPr>
          <w:color w:val="6E6158"/>
          <w:sz w:val="19"/>
        </w:rPr>
        <w:t>Lawyer of the Year, Litigation – Environmental, 2012, 2016, 2018 </w:t>
      </w:r>
      <w:r>
        <w:rPr>
          <w:i/>
          <w:color w:val="6E6158"/>
          <w:sz w:val="20"/>
        </w:rPr>
        <w:t>Best Lawyers in America</w:t>
      </w:r>
      <w:r>
        <w:rPr>
          <w:i/>
          <w:color w:val="6E6158"/>
          <w:position w:val="7"/>
          <w:sz w:val="16"/>
        </w:rPr>
        <w:t>®</w:t>
      </w:r>
      <w:r>
        <w:rPr>
          <w:i/>
          <w:color w:val="6E6158"/>
          <w:sz w:val="20"/>
        </w:rPr>
        <w:t>, </w:t>
      </w:r>
      <w:r>
        <w:rPr>
          <w:color w:val="6E6158"/>
          <w:sz w:val="19"/>
        </w:rPr>
        <w:t>Lawyer of the Year, Natural Resources Law, 2015</w:t>
      </w:r>
    </w:p>
    <w:p>
      <w:pPr>
        <w:pStyle w:val="BodyText"/>
        <w:spacing w:before="1"/>
        <w:jc w:val="both"/>
      </w:pPr>
      <w:r>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64648</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81"/>
                              </a:lnTo>
                              <a:lnTo>
                                <a:pt x="1009" y="5044"/>
                              </a:lnTo>
                              <a:lnTo>
                                <a:pt x="5044" y="1009"/>
                              </a:lnTo>
                              <a:lnTo>
                                <a:pt x="7480" y="0"/>
                              </a:lnTo>
                              <a:lnTo>
                                <a:pt x="13188" y="0"/>
                              </a:lnTo>
                              <a:lnTo>
                                <a:pt x="15624" y="1009"/>
                              </a:lnTo>
                              <a:lnTo>
                                <a:pt x="19660" y="5044"/>
                              </a:lnTo>
                              <a:lnTo>
                                <a:pt x="20669" y="7481"/>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90436pt;width:1.65pt;height:1.65pt;mso-position-horizontal-relative:page;mso-position-vertical-relative:paragraph;z-index:15741440" id="docshape31" coordorigin="1675,102" coordsize="33,33" path="m1696,134l1687,134,1683,133,1676,126,1675,123,1675,114,1676,110,1683,103,1687,102,1696,102,1699,103,1706,110,1707,114,1707,118,1707,123,1706,126,1699,133,1696,134xe" filled="true" fillcolor="#090909" stroked="false">
                <v:path arrowok="t"/>
                <v:fill type="solid"/>
                <w10:wrap type="none"/>
              </v:shape>
            </w:pict>
          </mc:Fallback>
        </mc:AlternateContent>
      </w:r>
      <w:r>
        <w:rPr>
          <w:color w:val="6E6158"/>
        </w:rPr>
        <w:t>AV</w:t>
      </w:r>
      <w:r>
        <w:rPr>
          <w:color w:val="6E6158"/>
          <w:position w:val="7"/>
          <w:sz w:val="16"/>
        </w:rPr>
        <w:t>®</w:t>
      </w:r>
      <w:r>
        <w:rPr>
          <w:color w:val="6E6158"/>
          <w:spacing w:val="20"/>
          <w:position w:val="7"/>
          <w:sz w:val="16"/>
        </w:rPr>
        <w:t> </w:t>
      </w:r>
      <w:r>
        <w:rPr>
          <w:color w:val="6E6158"/>
        </w:rPr>
        <w:t>Preeminent™</w:t>
      </w:r>
      <w:r>
        <w:rPr>
          <w:color w:val="6E6158"/>
          <w:spacing w:val="13"/>
        </w:rPr>
        <w:t> </w:t>
      </w:r>
      <w:r>
        <w:rPr>
          <w:color w:val="6E6158"/>
        </w:rPr>
        <w:t>Peer</w:t>
      </w:r>
      <w:r>
        <w:rPr>
          <w:color w:val="6E6158"/>
          <w:spacing w:val="12"/>
        </w:rPr>
        <w:t> </w:t>
      </w:r>
      <w:r>
        <w:rPr>
          <w:color w:val="6E6158"/>
        </w:rPr>
        <w:t>Review</w:t>
      </w:r>
      <w:r>
        <w:rPr>
          <w:color w:val="6E6158"/>
          <w:spacing w:val="13"/>
        </w:rPr>
        <w:t> </w:t>
      </w:r>
      <w:r>
        <w:rPr>
          <w:color w:val="6E6158"/>
        </w:rPr>
        <w:t>Rated</w:t>
      </w:r>
      <w:r>
        <w:rPr>
          <w:color w:val="6E6158"/>
          <w:spacing w:val="13"/>
        </w:rPr>
        <w:t> </w:t>
      </w:r>
      <w:r>
        <w:rPr>
          <w:color w:val="6E6158"/>
        </w:rPr>
        <w:t>(the</w:t>
      </w:r>
      <w:r>
        <w:rPr>
          <w:color w:val="6E6158"/>
          <w:spacing w:val="12"/>
        </w:rPr>
        <w:t> </w:t>
      </w:r>
      <w:r>
        <w:rPr>
          <w:color w:val="6E6158"/>
        </w:rPr>
        <w:t>highest</w:t>
      </w:r>
      <w:r>
        <w:rPr>
          <w:color w:val="6E6158"/>
          <w:spacing w:val="13"/>
        </w:rPr>
        <w:t> </w:t>
      </w:r>
      <w:r>
        <w:rPr>
          <w:color w:val="6E6158"/>
        </w:rPr>
        <w:t>rating</w:t>
      </w:r>
      <w:r>
        <w:rPr>
          <w:color w:val="6E6158"/>
          <w:spacing w:val="13"/>
        </w:rPr>
        <w:t> </w:t>
      </w:r>
      <w:r>
        <w:rPr>
          <w:color w:val="6E6158"/>
        </w:rPr>
        <w:t>available),</w:t>
      </w:r>
      <w:r>
        <w:rPr>
          <w:color w:val="6E6158"/>
          <w:spacing w:val="12"/>
        </w:rPr>
        <w:t> </w:t>
      </w:r>
      <w:r>
        <w:rPr>
          <w:color w:val="6E6158"/>
        </w:rPr>
        <w:t>by</w:t>
      </w:r>
      <w:r>
        <w:rPr>
          <w:color w:val="6E6158"/>
          <w:spacing w:val="13"/>
        </w:rPr>
        <w:t> </w:t>
      </w:r>
      <w:r>
        <w:rPr>
          <w:color w:val="6E6158"/>
        </w:rPr>
        <w:t>Martindale-</w:t>
      </w:r>
      <w:r>
        <w:rPr>
          <w:color w:val="6E6158"/>
          <w:spacing w:val="-2"/>
        </w:rPr>
        <w:t>Hubbell</w:t>
      </w:r>
    </w:p>
    <w:p>
      <w:pPr>
        <w:pStyle w:val="BodyText"/>
        <w:spacing w:before="49"/>
        <w:ind w:left="0"/>
        <w:rPr>
          <w:sz w:val="24"/>
        </w:rPr>
      </w:pPr>
    </w:p>
    <w:p>
      <w:pPr>
        <w:pStyle w:val="Heading1"/>
      </w:pPr>
      <w:r>
        <w:rPr>
          <w:color w:val="FF8100"/>
        </w:rPr>
        <w:t>ARTICLES</w:t>
      </w:r>
      <w:r>
        <w:rPr>
          <w:color w:val="FF8100"/>
          <w:spacing w:val="8"/>
        </w:rPr>
        <w:t> </w:t>
      </w:r>
      <w:r>
        <w:rPr>
          <w:color w:val="FF8100"/>
        </w:rPr>
        <w:t>AND</w:t>
      </w:r>
      <w:r>
        <w:rPr>
          <w:color w:val="FF8100"/>
          <w:spacing w:val="9"/>
        </w:rPr>
        <w:t> </w:t>
      </w:r>
      <w:r>
        <w:rPr>
          <w:color w:val="FF8100"/>
          <w:spacing w:val="-2"/>
        </w:rPr>
        <w:t>PRESENTATIONS</w:t>
      </w:r>
    </w:p>
    <w:p>
      <w:pPr>
        <w:pStyle w:val="BodyText"/>
        <w:spacing w:line="292" w:lineRule="auto" w:before="146"/>
        <w:ind w:right="738"/>
      </w:pPr>
      <w:r>
        <w:rPr/>
        <mc:AlternateContent>
          <mc:Choice Requires="wps">
            <w:drawing>
              <wp:anchor distT="0" distB="0" distL="0" distR="0" allowOverlap="1" layoutInCell="1" locked="0" behindDoc="0" simplePos="0" relativeHeight="15741952">
                <wp:simplePos x="0" y="0"/>
                <wp:positionH relativeFrom="page">
                  <wp:posOffset>1063521</wp:posOffset>
                </wp:positionH>
                <wp:positionV relativeFrom="paragraph">
                  <wp:posOffset>152560</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81"/>
                              </a:lnTo>
                              <a:lnTo>
                                <a:pt x="1009" y="5044"/>
                              </a:lnTo>
                              <a:lnTo>
                                <a:pt x="5044" y="1009"/>
                              </a:lnTo>
                              <a:lnTo>
                                <a:pt x="7480" y="0"/>
                              </a:lnTo>
                              <a:lnTo>
                                <a:pt x="13188" y="0"/>
                              </a:lnTo>
                              <a:lnTo>
                                <a:pt x="15624" y="1009"/>
                              </a:lnTo>
                              <a:lnTo>
                                <a:pt x="19660" y="5044"/>
                              </a:lnTo>
                              <a:lnTo>
                                <a:pt x="20669" y="7481"/>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12612pt;width:1.65pt;height:1.65pt;mso-position-horizontal-relative:page;mso-position-vertical-relative:paragraph;z-index:15741952" id="docshape32" coordorigin="1675,240" coordsize="33,33" path="m1696,273l1687,273,1683,271,1676,265,1675,261,1675,252,1676,248,1683,242,1687,240,1696,240,1699,242,1706,248,1707,252,1707,257,1707,261,1706,265,1699,271,1696,273xe" filled="true" fillcolor="#090909" stroked="false">
                <v:path arrowok="t"/>
                <v:fill type="solid"/>
                <w10:wrap type="none"/>
              </v:shape>
            </w:pict>
          </mc:Fallback>
        </mc:AlternateContent>
      </w:r>
      <w:r>
        <w:rPr>
          <w:color w:val="6E6158"/>
        </w:rPr>
        <w:t>Speaker, “CA Water: Building for the Future,” 2018 Association of California Water Agencies Spring Conference and Exhibition, May 2018</w:t>
      </w:r>
    </w:p>
    <w:p>
      <w:pPr>
        <w:pStyle w:val="BodyText"/>
        <w:spacing w:after="0" w:line="292" w:lineRule="auto"/>
        <w:sectPr>
          <w:pgSz w:w="12240" w:h="15840"/>
          <w:pgMar w:top="580" w:bottom="280" w:left="1440" w:right="1080"/>
        </w:sectPr>
      </w:pPr>
    </w:p>
    <w:p>
      <w:pPr>
        <w:pStyle w:val="BodyText"/>
        <w:spacing w:line="292" w:lineRule="auto" w:before="88"/>
        <w:ind w:right="738"/>
      </w:pPr>
      <w:r>
        <w:rPr/>
        <mc:AlternateContent>
          <mc:Choice Requires="wps">
            <w:drawing>
              <wp:anchor distT="0" distB="0" distL="0" distR="0" allowOverlap="1" layoutInCell="1" locked="0" behindDoc="0" simplePos="0" relativeHeight="15742464">
                <wp:simplePos x="0" y="0"/>
                <wp:positionH relativeFrom="page">
                  <wp:posOffset>1063521</wp:posOffset>
                </wp:positionH>
                <wp:positionV relativeFrom="paragraph">
                  <wp:posOffset>115609</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103089pt;width:1.65pt;height:1.65pt;mso-position-horizontal-relative:page;mso-position-vertical-relative:paragraph;z-index:15742464" id="docshape33" coordorigin="1675,182" coordsize="33,33" path="m1696,215l1687,215,1683,213,1676,207,1675,203,1675,194,1676,190,1683,184,1687,182,1696,182,1699,184,1706,190,1707,194,1707,198,1707,203,1706,207,1699,213,1696,215xe" filled="true" fillcolor="#090909" stroked="false">
                <v:path arrowok="t"/>
                <v:fill type="solid"/>
                <w10:wrap type="none"/>
              </v:shape>
            </w:pict>
          </mc:Fallback>
        </mc:AlternateContent>
      </w:r>
      <w:r>
        <w:rPr>
          <w:color w:val="6E6158"/>
        </w:rPr>
        <w:t>Panelist, “Beyond D-1641: How the Water Quality Control Planning Process Works,” </w:t>
      </w:r>
      <w:r>
        <w:rPr>
          <w:color w:val="6E6158"/>
        </w:rPr>
        <w:t>2017 Association</w:t>
      </w:r>
      <w:r>
        <w:rPr>
          <w:color w:val="6E6158"/>
          <w:spacing w:val="36"/>
        </w:rPr>
        <w:t> </w:t>
      </w:r>
      <w:r>
        <w:rPr>
          <w:color w:val="6E6158"/>
        </w:rPr>
        <w:t>of</w:t>
      </w:r>
      <w:r>
        <w:rPr>
          <w:color w:val="6E6158"/>
          <w:spacing w:val="36"/>
        </w:rPr>
        <w:t> </w:t>
      </w:r>
      <w:r>
        <w:rPr>
          <w:color w:val="6E6158"/>
        </w:rPr>
        <w:t>California</w:t>
      </w:r>
      <w:r>
        <w:rPr>
          <w:color w:val="6E6158"/>
          <w:spacing w:val="36"/>
        </w:rPr>
        <w:t> </w:t>
      </w:r>
      <w:r>
        <w:rPr>
          <w:color w:val="6E6158"/>
        </w:rPr>
        <w:t>Water</w:t>
      </w:r>
      <w:r>
        <w:rPr>
          <w:color w:val="6E6158"/>
          <w:spacing w:val="36"/>
        </w:rPr>
        <w:t> </w:t>
      </w:r>
      <w:r>
        <w:rPr>
          <w:color w:val="6E6158"/>
        </w:rPr>
        <w:t>Agencies</w:t>
      </w:r>
      <w:r>
        <w:rPr>
          <w:color w:val="6E6158"/>
          <w:spacing w:val="36"/>
        </w:rPr>
        <w:t> </w:t>
      </w:r>
      <w:r>
        <w:rPr>
          <w:color w:val="6E6158"/>
        </w:rPr>
        <w:t>Spring</w:t>
      </w:r>
      <w:r>
        <w:rPr>
          <w:color w:val="6E6158"/>
          <w:spacing w:val="36"/>
        </w:rPr>
        <w:t> </w:t>
      </w:r>
      <w:r>
        <w:rPr>
          <w:color w:val="6E6158"/>
        </w:rPr>
        <w:t>Conference</w:t>
      </w:r>
      <w:r>
        <w:rPr>
          <w:color w:val="6E6158"/>
          <w:spacing w:val="36"/>
        </w:rPr>
        <w:t> </w:t>
      </w:r>
      <w:r>
        <w:rPr>
          <w:color w:val="6E6158"/>
        </w:rPr>
        <w:t>&amp;</w:t>
      </w:r>
      <w:r>
        <w:rPr>
          <w:color w:val="6E6158"/>
          <w:spacing w:val="36"/>
        </w:rPr>
        <w:t> </w:t>
      </w:r>
      <w:r>
        <w:rPr>
          <w:color w:val="6E6158"/>
        </w:rPr>
        <w:t>Exhibition,</w:t>
      </w:r>
      <w:r>
        <w:rPr>
          <w:color w:val="6E6158"/>
          <w:spacing w:val="36"/>
        </w:rPr>
        <w:t> </w:t>
      </w:r>
      <w:r>
        <w:rPr>
          <w:color w:val="6E6158"/>
        </w:rPr>
        <w:t>May</w:t>
      </w:r>
      <w:r>
        <w:rPr>
          <w:color w:val="6E6158"/>
          <w:spacing w:val="36"/>
        </w:rPr>
        <w:t> </w:t>
      </w:r>
      <w:r>
        <w:rPr>
          <w:color w:val="6E6158"/>
        </w:rPr>
        <w:t>2017</w:t>
      </w:r>
    </w:p>
    <w:p>
      <w:pPr>
        <w:pStyle w:val="BodyText"/>
        <w:spacing w:line="292" w:lineRule="auto" w:before="132"/>
        <w:ind w:right="551"/>
      </w:pPr>
      <w:r>
        <w:rPr/>
        <mc:AlternateContent>
          <mc:Choice Requires="wps">
            <w:drawing>
              <wp:anchor distT="0" distB="0" distL="0" distR="0" allowOverlap="1" layoutInCell="1" locked="0" behindDoc="0" simplePos="0" relativeHeight="15742976">
                <wp:simplePos x="0" y="0"/>
                <wp:positionH relativeFrom="page">
                  <wp:posOffset>1063521</wp:posOffset>
                </wp:positionH>
                <wp:positionV relativeFrom="paragraph">
                  <wp:posOffset>143179</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73937pt;width:1.65pt;height:1.65pt;mso-position-horizontal-relative:page;mso-position-vertical-relative:paragraph;z-index:15742976" id="docshape34" coordorigin="1675,225" coordsize="33,33" path="m1696,258l1687,258,1683,256,1676,250,1675,246,1675,237,1676,233,1683,227,1687,225,1696,225,1699,227,1706,233,1707,237,1707,242,1707,246,1706,250,1699,256,1696,258xe" filled="true" fillcolor="#090909" stroked="false">
                <v:path arrowok="t"/>
                <v:fill type="solid"/>
                <w10:wrap type="none"/>
              </v:shape>
            </w:pict>
          </mc:Fallback>
        </mc:AlternateContent>
      </w:r>
      <w:r>
        <w:rPr>
          <w:color w:val="6E6158"/>
        </w:rPr>
        <w:t>Speaker, “Update on the Navajo Nation’s Challenge to Federal Management Decisions Relating</w:t>
      </w:r>
      <w:r>
        <w:rPr>
          <w:color w:val="6E6158"/>
          <w:spacing w:val="14"/>
        </w:rPr>
        <w:t> </w:t>
      </w:r>
      <w:r>
        <w:rPr>
          <w:color w:val="6E6158"/>
        </w:rPr>
        <w:t>to</w:t>
      </w:r>
      <w:r>
        <w:rPr>
          <w:color w:val="6E6158"/>
          <w:spacing w:val="14"/>
        </w:rPr>
        <w:t> </w:t>
      </w:r>
      <w:r>
        <w:rPr>
          <w:color w:val="6E6158"/>
        </w:rPr>
        <w:t>the</w:t>
      </w:r>
      <w:r>
        <w:rPr>
          <w:color w:val="6E6158"/>
          <w:spacing w:val="14"/>
        </w:rPr>
        <w:t> </w:t>
      </w:r>
      <w:r>
        <w:rPr>
          <w:color w:val="6E6158"/>
        </w:rPr>
        <w:t>Colorado</w:t>
      </w:r>
      <w:r>
        <w:rPr>
          <w:color w:val="6E6158"/>
          <w:spacing w:val="14"/>
        </w:rPr>
        <w:t> </w:t>
      </w:r>
      <w:r>
        <w:rPr>
          <w:color w:val="6E6158"/>
        </w:rPr>
        <w:t>River,”</w:t>
      </w:r>
      <w:r>
        <w:rPr>
          <w:color w:val="6E6158"/>
          <w:spacing w:val="14"/>
        </w:rPr>
        <w:t> </w:t>
      </w:r>
      <w:r>
        <w:rPr>
          <w:color w:val="6E6158"/>
        </w:rPr>
        <w:t>CLE</w:t>
      </w:r>
      <w:r>
        <w:rPr>
          <w:color w:val="6E6158"/>
          <w:spacing w:val="14"/>
        </w:rPr>
        <w:t> </w:t>
      </w:r>
      <w:r>
        <w:rPr>
          <w:color w:val="6E6158"/>
        </w:rPr>
        <w:t>International</w:t>
      </w:r>
      <w:r>
        <w:rPr>
          <w:color w:val="6E6158"/>
          <w:spacing w:val="14"/>
        </w:rPr>
        <w:t> </w:t>
      </w:r>
      <w:r>
        <w:rPr>
          <w:color w:val="6E6158"/>
        </w:rPr>
        <w:t>Arizona</w:t>
      </w:r>
      <w:r>
        <w:rPr>
          <w:color w:val="6E6158"/>
          <w:spacing w:val="14"/>
        </w:rPr>
        <w:t> </w:t>
      </w:r>
      <w:r>
        <w:rPr>
          <w:color w:val="6E6158"/>
        </w:rPr>
        <w:t>Water</w:t>
      </w:r>
      <w:r>
        <w:rPr>
          <w:color w:val="6E6158"/>
          <w:spacing w:val="14"/>
        </w:rPr>
        <w:t> </w:t>
      </w:r>
      <w:r>
        <w:rPr>
          <w:color w:val="6E6158"/>
        </w:rPr>
        <w:t>Law</w:t>
      </w:r>
      <w:r>
        <w:rPr>
          <w:color w:val="6E6158"/>
          <w:spacing w:val="14"/>
        </w:rPr>
        <w:t> </w:t>
      </w:r>
      <w:r>
        <w:rPr>
          <w:color w:val="6E6158"/>
        </w:rPr>
        <w:t>Conference,</w:t>
      </w:r>
      <w:r>
        <w:rPr>
          <w:color w:val="6E6158"/>
          <w:spacing w:val="14"/>
        </w:rPr>
        <w:t> </w:t>
      </w:r>
      <w:r>
        <w:rPr>
          <w:color w:val="6E6158"/>
        </w:rPr>
        <w:t>Aug.</w:t>
      </w:r>
      <w:r>
        <w:rPr>
          <w:color w:val="6E6158"/>
          <w:spacing w:val="14"/>
        </w:rPr>
        <w:t> </w:t>
      </w:r>
      <w:r>
        <w:rPr>
          <w:color w:val="6E6158"/>
        </w:rPr>
        <w:t>2015</w:t>
      </w:r>
    </w:p>
    <w:p>
      <w:pPr>
        <w:pStyle w:val="BodyText"/>
        <w:spacing w:line="292" w:lineRule="auto" w:before="123"/>
      </w:pPr>
      <w:r>
        <w:rPr/>
        <mc:AlternateContent>
          <mc:Choice Requires="wps">
            <w:drawing>
              <wp:anchor distT="0" distB="0" distL="0" distR="0" allowOverlap="1" layoutInCell="1" locked="0" behindDoc="0" simplePos="0" relativeHeight="15743488">
                <wp:simplePos x="0" y="0"/>
                <wp:positionH relativeFrom="page">
                  <wp:posOffset>1063521</wp:posOffset>
                </wp:positionH>
                <wp:positionV relativeFrom="paragraph">
                  <wp:posOffset>137641</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8"/>
                              </a:moveTo>
                              <a:lnTo>
                                <a:pt x="7480" y="20668"/>
                              </a:lnTo>
                              <a:lnTo>
                                <a:pt x="5044" y="19657"/>
                              </a:lnTo>
                              <a:lnTo>
                                <a:pt x="1009" y="15621"/>
                              </a:lnTo>
                              <a:lnTo>
                                <a:pt x="0" y="13186"/>
                              </a:lnTo>
                              <a:lnTo>
                                <a:pt x="0" y="7479"/>
                              </a:lnTo>
                              <a:lnTo>
                                <a:pt x="1009" y="5043"/>
                              </a:lnTo>
                              <a:lnTo>
                                <a:pt x="5044" y="1008"/>
                              </a:lnTo>
                              <a:lnTo>
                                <a:pt x="7480" y="0"/>
                              </a:lnTo>
                              <a:lnTo>
                                <a:pt x="13188" y="0"/>
                              </a:lnTo>
                              <a:lnTo>
                                <a:pt x="15624" y="1008"/>
                              </a:lnTo>
                              <a:lnTo>
                                <a:pt x="19660" y="5043"/>
                              </a:lnTo>
                              <a:lnTo>
                                <a:pt x="20669" y="7479"/>
                              </a:lnTo>
                              <a:lnTo>
                                <a:pt x="20669" y="10334"/>
                              </a:lnTo>
                              <a:lnTo>
                                <a:pt x="20669" y="13186"/>
                              </a:lnTo>
                              <a:lnTo>
                                <a:pt x="19660" y="15621"/>
                              </a:lnTo>
                              <a:lnTo>
                                <a:pt x="15624" y="19657"/>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37911pt;width:1.65pt;height:1.65pt;mso-position-horizontal-relative:page;mso-position-vertical-relative:paragraph;z-index:15743488" id="docshape35" coordorigin="1675,217" coordsize="33,33" path="m1696,249l1687,249,1683,248,1676,241,1675,238,1675,229,1676,225,1683,218,1687,217,1696,217,1699,218,1706,225,1707,229,1707,233,1707,238,1706,241,1699,248,1696,249xe" filled="true" fillcolor="#090909" stroked="false">
                <v:path arrowok="t"/>
                <v:fill type="solid"/>
                <w10:wrap type="none"/>
              </v:shape>
            </w:pict>
          </mc:Fallback>
        </mc:AlternateContent>
      </w:r>
      <w:r>
        <w:rPr>
          <w:color w:val="6E6158"/>
        </w:rPr>
        <w:t>Speaker, “Watershed Management and Cumulative Effects – American Style,” Canadian Bar Association’s</w:t>
      </w:r>
      <w:r>
        <w:rPr>
          <w:color w:val="6E6158"/>
          <w:spacing w:val="18"/>
        </w:rPr>
        <w:t> </w:t>
      </w:r>
      <w:r>
        <w:rPr>
          <w:color w:val="6E6158"/>
        </w:rPr>
        <w:t>2011</w:t>
      </w:r>
      <w:r>
        <w:rPr>
          <w:color w:val="6E6158"/>
          <w:spacing w:val="18"/>
        </w:rPr>
        <w:t> </w:t>
      </w:r>
      <w:r>
        <w:rPr>
          <w:color w:val="6E6158"/>
        </w:rPr>
        <w:t>Annual</w:t>
      </w:r>
      <w:r>
        <w:rPr>
          <w:color w:val="6E6158"/>
          <w:spacing w:val="18"/>
        </w:rPr>
        <w:t> </w:t>
      </w:r>
      <w:r>
        <w:rPr>
          <w:color w:val="6E6158"/>
        </w:rPr>
        <w:t>National</w:t>
      </w:r>
      <w:r>
        <w:rPr>
          <w:color w:val="6E6158"/>
          <w:spacing w:val="18"/>
        </w:rPr>
        <w:t> </w:t>
      </w:r>
      <w:r>
        <w:rPr>
          <w:color w:val="6E6158"/>
        </w:rPr>
        <w:t>Environment,</w:t>
      </w:r>
      <w:r>
        <w:rPr>
          <w:color w:val="6E6158"/>
          <w:spacing w:val="18"/>
        </w:rPr>
        <w:t> </w:t>
      </w:r>
      <w:r>
        <w:rPr>
          <w:color w:val="6E6158"/>
        </w:rPr>
        <w:t>Energy</w:t>
      </w:r>
      <w:r>
        <w:rPr>
          <w:color w:val="6E6158"/>
          <w:spacing w:val="18"/>
        </w:rPr>
        <w:t> </w:t>
      </w:r>
      <w:r>
        <w:rPr>
          <w:color w:val="6E6158"/>
        </w:rPr>
        <w:t>and</w:t>
      </w:r>
      <w:r>
        <w:rPr>
          <w:color w:val="6E6158"/>
          <w:spacing w:val="18"/>
        </w:rPr>
        <w:t> </w:t>
      </w:r>
      <w:r>
        <w:rPr>
          <w:color w:val="6E6158"/>
        </w:rPr>
        <w:t>Resource</w:t>
      </w:r>
      <w:r>
        <w:rPr>
          <w:color w:val="6E6158"/>
          <w:spacing w:val="18"/>
        </w:rPr>
        <w:t> </w:t>
      </w:r>
      <w:r>
        <w:rPr>
          <w:color w:val="6E6158"/>
        </w:rPr>
        <w:t>Law</w:t>
      </w:r>
      <w:r>
        <w:rPr>
          <w:color w:val="6E6158"/>
          <w:spacing w:val="18"/>
        </w:rPr>
        <w:t> </w:t>
      </w:r>
      <w:r>
        <w:rPr>
          <w:color w:val="6E6158"/>
        </w:rPr>
        <w:t>Summit,</w:t>
      </w:r>
      <w:r>
        <w:rPr>
          <w:color w:val="6E6158"/>
          <w:spacing w:val="18"/>
        </w:rPr>
        <w:t> </w:t>
      </w:r>
      <w:r>
        <w:rPr>
          <w:color w:val="6E6158"/>
        </w:rPr>
        <w:t>April</w:t>
      </w:r>
      <w:r>
        <w:rPr>
          <w:color w:val="6E6158"/>
          <w:spacing w:val="18"/>
        </w:rPr>
        <w:t> </w:t>
      </w:r>
      <w:r>
        <w:rPr>
          <w:color w:val="6E6158"/>
        </w:rPr>
        <w:t>2011</w:t>
      </w:r>
    </w:p>
    <w:p>
      <w:pPr>
        <w:pStyle w:val="BodyText"/>
        <w:spacing w:line="292" w:lineRule="auto" w:before="131"/>
        <w:ind w:right="738"/>
      </w:pPr>
      <w:r>
        <w:rPr/>
        <mc:AlternateContent>
          <mc:Choice Requires="wps">
            <w:drawing>
              <wp:anchor distT="0" distB="0" distL="0" distR="0" allowOverlap="1" layoutInCell="1" locked="0" behindDoc="0" simplePos="0" relativeHeight="15744000">
                <wp:simplePos x="0" y="0"/>
                <wp:positionH relativeFrom="page">
                  <wp:posOffset>1063521</wp:posOffset>
                </wp:positionH>
                <wp:positionV relativeFrom="paragraph">
                  <wp:posOffset>142986</wp:posOffset>
                </wp:positionV>
                <wp:extent cx="20955" cy="2095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58759pt;width:1.65pt;height:1.65pt;mso-position-horizontal-relative:page;mso-position-vertical-relative:paragraph;z-index:15744000" id="docshape36" coordorigin="1675,225" coordsize="33,33" path="m1696,258l1687,258,1683,256,1676,250,1675,246,1675,237,1676,233,1683,227,1687,225,1696,225,1699,227,1706,233,1707,237,1707,241,1707,246,1706,250,1699,256,1696,258xe" filled="true" fillcolor="#090909" stroked="false">
                <v:path arrowok="t"/>
                <v:fill type="solid"/>
                <w10:wrap type="none"/>
              </v:shape>
            </w:pict>
          </mc:Fallback>
        </mc:AlternateContent>
      </w:r>
      <w:r>
        <w:rPr>
          <w:color w:val="6E6158"/>
        </w:rPr>
        <w:t>Author, “General Stream Adjudications and Eastern River Systems,” Vol. 133, Journal of Contemporary Water Research &amp; Education, 2006</w:t>
      </w:r>
    </w:p>
    <w:p>
      <w:pPr>
        <w:pStyle w:val="BodyText"/>
        <w:spacing w:line="297" w:lineRule="auto" w:before="124"/>
        <w:ind w:right="630"/>
        <w:jc w:val="both"/>
      </w:pPr>
      <w:r>
        <w:rPr/>
        <mc:AlternateContent>
          <mc:Choice Requires="wps">
            <w:drawing>
              <wp:anchor distT="0" distB="0" distL="0" distR="0" allowOverlap="1" layoutInCell="1" locked="0" behindDoc="0" simplePos="0" relativeHeight="15744512">
                <wp:simplePos x="0" y="0"/>
                <wp:positionH relativeFrom="page">
                  <wp:posOffset>1063521</wp:posOffset>
                </wp:positionH>
                <wp:positionV relativeFrom="paragraph">
                  <wp:posOffset>138083</wp:posOffset>
                </wp:positionV>
                <wp:extent cx="20955" cy="2095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2"/>
                              </a:lnTo>
                              <a:lnTo>
                                <a:pt x="5044" y="1008"/>
                              </a:lnTo>
                              <a:lnTo>
                                <a:pt x="7480" y="0"/>
                              </a:lnTo>
                              <a:lnTo>
                                <a:pt x="13188" y="0"/>
                              </a:lnTo>
                              <a:lnTo>
                                <a:pt x="15624" y="1008"/>
                              </a:lnTo>
                              <a:lnTo>
                                <a:pt x="19660" y="5042"/>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72732pt;width:1.65pt;height:1.65pt;mso-position-horizontal-relative:page;mso-position-vertical-relative:paragraph;z-index:15744512" id="docshape37" coordorigin="1675,217" coordsize="33,33" path="m1696,250l1687,250,1683,248,1676,242,1675,238,1675,229,1676,225,1683,219,1687,217,1696,217,1699,219,1706,225,1707,229,1707,234,1707,238,1706,242,1699,248,1696,250xe" filled="true" fillcolor="#090909" stroked="false">
                <v:path arrowok="t"/>
                <v:fill type="solid"/>
                <w10:wrap type="none"/>
              </v:shape>
            </w:pict>
          </mc:Fallback>
        </mc:AlternateContent>
      </w:r>
      <w:r>
        <w:rPr>
          <w:color w:val="6E6158"/>
        </w:rPr>
        <w:t>Speaker, “The Year in Review – Recent Environmental and Resource Developments That May Be of Interest to Canadian Environmental Law Practitioners,” Canadian Bar Association’s </w:t>
      </w:r>
      <w:r>
        <w:rPr>
          <w:color w:val="6E6158"/>
        </w:rPr>
        <w:t>First Annual National Environment, Energy and Resources Law Summit, May 2005</w:t>
      </w:r>
    </w:p>
    <w:p>
      <w:pPr>
        <w:pStyle w:val="BodyText"/>
        <w:spacing w:line="292" w:lineRule="auto" w:before="118"/>
        <w:ind w:right="738"/>
      </w:pPr>
      <w:r>
        <w:rPr/>
        <mc:AlternateContent>
          <mc:Choice Requires="wps">
            <w:drawing>
              <wp:anchor distT="0" distB="0" distL="0" distR="0" allowOverlap="1" layoutInCell="1" locked="0" behindDoc="0" simplePos="0" relativeHeight="15745024">
                <wp:simplePos x="0" y="0"/>
                <wp:positionH relativeFrom="page">
                  <wp:posOffset>1063521</wp:posOffset>
                </wp:positionH>
                <wp:positionV relativeFrom="paragraph">
                  <wp:posOffset>134304</wp:posOffset>
                </wp:positionV>
                <wp:extent cx="20955" cy="2095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79"/>
                              </a:lnTo>
                              <a:lnTo>
                                <a:pt x="1009" y="5042"/>
                              </a:lnTo>
                              <a:lnTo>
                                <a:pt x="5044" y="1008"/>
                              </a:lnTo>
                              <a:lnTo>
                                <a:pt x="7480" y="0"/>
                              </a:lnTo>
                              <a:lnTo>
                                <a:pt x="13188" y="0"/>
                              </a:lnTo>
                              <a:lnTo>
                                <a:pt x="15624" y="1008"/>
                              </a:lnTo>
                              <a:lnTo>
                                <a:pt x="19660" y="5042"/>
                              </a:lnTo>
                              <a:lnTo>
                                <a:pt x="20669" y="7479"/>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575142pt;width:1.65pt;height:1.65pt;mso-position-horizontal-relative:page;mso-position-vertical-relative:paragraph;z-index:15745024" id="docshape38" coordorigin="1675,212" coordsize="33,33" path="m1696,244l1687,244,1683,242,1676,236,1675,232,1675,223,1676,219,1683,213,1687,212,1696,212,1699,213,1706,219,1707,223,1707,228,1707,232,1706,236,1699,242,1696,244xe" filled="true" fillcolor="#090909" stroked="false">
                <v:path arrowok="t"/>
                <v:fill type="solid"/>
                <w10:wrap type="none"/>
              </v:shape>
            </w:pict>
          </mc:Fallback>
        </mc:AlternateContent>
      </w:r>
      <w:r>
        <w:rPr>
          <w:color w:val="6E6158"/>
        </w:rPr>
        <w:t>Speaker, “Cross-Border Water Issues (Quantity and Quality) – Perspective of Practitioner </w:t>
      </w:r>
      <w:r>
        <w:rPr>
          <w:color w:val="6E6158"/>
        </w:rPr>
        <w:t>in U.S.A.,” Mexican Bar Association program, Aug. 2004</w:t>
      </w:r>
    </w:p>
    <w:p>
      <w:pPr>
        <w:pStyle w:val="BodyText"/>
        <w:spacing w:before="123"/>
      </w:pPr>
      <w:r>
        <w:rPr/>
        <mc:AlternateContent>
          <mc:Choice Requires="wps">
            <w:drawing>
              <wp:anchor distT="0" distB="0" distL="0" distR="0" allowOverlap="1" layoutInCell="1" locked="0" behindDoc="0" simplePos="0" relativeHeight="15745536">
                <wp:simplePos x="0" y="0"/>
                <wp:positionH relativeFrom="page">
                  <wp:posOffset>1063521</wp:posOffset>
                </wp:positionH>
                <wp:positionV relativeFrom="paragraph">
                  <wp:posOffset>137656</wp:posOffset>
                </wp:positionV>
                <wp:extent cx="20955" cy="2095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39115pt;width:1.65pt;height:1.65pt;mso-position-horizontal-relative:page;mso-position-vertical-relative:paragraph;z-index:15745536" id="docshape39" coordorigin="1675,217" coordsize="33,33" path="m1696,249l1687,249,1683,248,1676,241,1675,238,1675,229,1676,225,1683,218,1687,217,1696,217,1699,218,1706,225,1707,229,1707,233,1707,238,1706,241,1699,248,1696,249xe" filled="true" fillcolor="#090909" stroked="false">
                <v:path arrowok="t"/>
                <v:fill type="solid"/>
                <w10:wrap type="none"/>
              </v:shape>
            </w:pict>
          </mc:Fallback>
        </mc:AlternateContent>
      </w:r>
      <w:r>
        <w:rPr>
          <w:color w:val="6E6158"/>
        </w:rPr>
        <w:t>Speaker,</w:t>
      </w:r>
      <w:r>
        <w:rPr>
          <w:color w:val="6E6158"/>
          <w:spacing w:val="13"/>
        </w:rPr>
        <w:t> </w:t>
      </w:r>
      <w:r>
        <w:rPr>
          <w:color w:val="6E6158"/>
        </w:rPr>
        <w:t>“Lessons</w:t>
      </w:r>
      <w:r>
        <w:rPr>
          <w:color w:val="6E6158"/>
          <w:spacing w:val="13"/>
        </w:rPr>
        <w:t> </w:t>
      </w:r>
      <w:r>
        <w:rPr>
          <w:color w:val="6E6158"/>
        </w:rPr>
        <w:t>Learned</w:t>
      </w:r>
      <w:r>
        <w:rPr>
          <w:color w:val="6E6158"/>
          <w:spacing w:val="13"/>
        </w:rPr>
        <w:t> </w:t>
      </w:r>
      <w:r>
        <w:rPr>
          <w:color w:val="6E6158"/>
        </w:rPr>
        <w:t>from</w:t>
      </w:r>
      <w:r>
        <w:rPr>
          <w:color w:val="6E6158"/>
          <w:spacing w:val="14"/>
        </w:rPr>
        <w:t> </w:t>
      </w:r>
      <w:r>
        <w:rPr>
          <w:color w:val="6E6158"/>
        </w:rPr>
        <w:t>the</w:t>
      </w:r>
      <w:r>
        <w:rPr>
          <w:color w:val="6E6158"/>
          <w:spacing w:val="13"/>
        </w:rPr>
        <w:t> </w:t>
      </w:r>
      <w:r>
        <w:rPr>
          <w:color w:val="6E6158"/>
        </w:rPr>
        <w:t>Complex</w:t>
      </w:r>
      <w:r>
        <w:rPr>
          <w:color w:val="6E6158"/>
          <w:spacing w:val="13"/>
        </w:rPr>
        <w:t> </w:t>
      </w:r>
      <w:r>
        <w:rPr>
          <w:color w:val="6E6158"/>
        </w:rPr>
        <w:t>Federal/State</w:t>
      </w:r>
      <w:r>
        <w:rPr>
          <w:color w:val="6E6158"/>
          <w:spacing w:val="13"/>
        </w:rPr>
        <w:t> </w:t>
      </w:r>
      <w:r>
        <w:rPr>
          <w:color w:val="6E6158"/>
        </w:rPr>
        <w:t>Relationship</w:t>
      </w:r>
      <w:r>
        <w:rPr>
          <w:color w:val="6E6158"/>
          <w:spacing w:val="14"/>
        </w:rPr>
        <w:t> </w:t>
      </w:r>
      <w:r>
        <w:rPr>
          <w:color w:val="6E6158"/>
        </w:rPr>
        <w:t>in</w:t>
      </w:r>
      <w:r>
        <w:rPr>
          <w:color w:val="6E6158"/>
          <w:spacing w:val="13"/>
        </w:rPr>
        <w:t> </w:t>
      </w:r>
      <w:r>
        <w:rPr>
          <w:color w:val="6E6158"/>
          <w:spacing w:val="-2"/>
        </w:rPr>
        <w:t>Water</w:t>
      </w:r>
    </w:p>
    <w:p>
      <w:pPr>
        <w:pStyle w:val="BodyText"/>
        <w:spacing w:line="292" w:lineRule="auto" w:before="60"/>
        <w:ind w:right="738"/>
      </w:pPr>
      <w:r>
        <w:rPr>
          <w:color w:val="6E6158"/>
        </w:rPr>
        <w:t>Management,” American Bar Association, Section of Environmental, Energy, and </w:t>
      </w:r>
      <w:r>
        <w:rPr>
          <w:color w:val="6E6158"/>
        </w:rPr>
        <w:t>Resources’</w:t>
      </w:r>
      <w:r>
        <w:rPr>
          <w:color w:val="6E6158"/>
          <w:spacing w:val="40"/>
        </w:rPr>
        <w:t> </w:t>
      </w:r>
      <w:r>
        <w:rPr>
          <w:color w:val="6E6158"/>
        </w:rPr>
        <w:t>program entitled Eastern Water Resources: Law, Policy and Technology, May 2004</w:t>
      </w:r>
    </w:p>
    <w:p>
      <w:pPr>
        <w:pStyle w:val="BodyText"/>
        <w:spacing w:line="302" w:lineRule="auto" w:before="123"/>
        <w:ind w:right="738"/>
      </w:pPr>
      <w:r>
        <w:rPr/>
        <mc:AlternateContent>
          <mc:Choice Requires="wps">
            <w:drawing>
              <wp:anchor distT="0" distB="0" distL="0" distR="0" allowOverlap="1" layoutInCell="1" locked="0" behindDoc="0" simplePos="0" relativeHeight="15746048">
                <wp:simplePos x="0" y="0"/>
                <wp:positionH relativeFrom="page">
                  <wp:posOffset>1063521</wp:posOffset>
                </wp:positionH>
                <wp:positionV relativeFrom="paragraph">
                  <wp:posOffset>137831</wp:posOffset>
                </wp:positionV>
                <wp:extent cx="20955" cy="2095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52883pt;width:1.65pt;height:1.65pt;mso-position-horizontal-relative:page;mso-position-vertical-relative:paragraph;z-index:15746048" id="docshape40" coordorigin="1675,217" coordsize="33,33" path="m1696,250l1687,250,1683,248,1676,242,1675,238,1675,229,1676,225,1683,219,1687,217,1696,217,1699,219,1706,225,1707,229,1707,233,1707,238,1706,242,1699,248,1696,250xe" filled="true" fillcolor="#090909" stroked="false">
                <v:path arrowok="t"/>
                <v:fill type="solid"/>
                <w10:wrap type="none"/>
              </v:shape>
            </w:pict>
          </mc:Fallback>
        </mc:AlternateContent>
      </w:r>
      <w:r>
        <w:rPr>
          <w:color w:val="6E6158"/>
        </w:rPr>
        <w:t>Co-author and co-presenter, “Negotiating a Water Right Settlement: Bringing Claimants </w:t>
      </w:r>
      <w:r>
        <w:rPr>
          <w:color w:val="6E6158"/>
        </w:rPr>
        <w:t>Who Are Not at the Table into the Process,” 47 Rocky Mtn. Mineral L. Institute 19-1, 2001</w:t>
      </w:r>
    </w:p>
    <w:p>
      <w:pPr>
        <w:pStyle w:val="Heading1"/>
        <w:spacing w:before="152"/>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ACTIVITIES</w:t>
      </w:r>
    </w:p>
    <w:p>
      <w:pPr>
        <w:pStyle w:val="BodyText"/>
        <w:spacing w:before="147"/>
      </w:pPr>
      <w:r>
        <w:rPr/>
        <mc:AlternateContent>
          <mc:Choice Requires="wps">
            <w:drawing>
              <wp:anchor distT="0" distB="0" distL="0" distR="0" allowOverlap="1" layoutInCell="1" locked="0" behindDoc="0" simplePos="0" relativeHeight="15746560">
                <wp:simplePos x="0" y="0"/>
                <wp:positionH relativeFrom="page">
                  <wp:posOffset>1063521</wp:posOffset>
                </wp:positionH>
                <wp:positionV relativeFrom="paragraph">
                  <wp:posOffset>152840</wp:posOffset>
                </wp:positionV>
                <wp:extent cx="20955" cy="2095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34649pt;width:1.65pt;height:1.65pt;mso-position-horizontal-relative:page;mso-position-vertical-relative:paragraph;z-index:15746560" id="docshape41" coordorigin="1675,241" coordsize="33,33" path="m1696,273l1687,273,1683,272,1676,265,1675,261,1675,252,1676,249,1683,242,1687,241,1696,241,1699,242,1706,249,1707,252,1707,257,1707,261,1706,265,1699,272,1696,273xe" filled="true" fillcolor="#090909" stroked="false">
                <v:path arrowok="t"/>
                <v:fill type="solid"/>
                <w10:wrap type="none"/>
              </v:shape>
            </w:pict>
          </mc:Fallback>
        </mc:AlternateContent>
      </w:r>
      <w:r>
        <w:rPr>
          <w:color w:val="6E6158"/>
        </w:rPr>
        <w:t>Member,</w:t>
      </w:r>
      <w:r>
        <w:rPr>
          <w:color w:val="6E6158"/>
          <w:spacing w:val="7"/>
        </w:rPr>
        <w:t> </w:t>
      </w:r>
      <w:r>
        <w:rPr>
          <w:color w:val="6E6158"/>
        </w:rPr>
        <w:t>American</w:t>
      </w:r>
      <w:r>
        <w:rPr>
          <w:color w:val="6E6158"/>
          <w:spacing w:val="8"/>
        </w:rPr>
        <w:t> </w:t>
      </w:r>
      <w:r>
        <w:rPr>
          <w:color w:val="6E6158"/>
        </w:rPr>
        <w:t>Bar</w:t>
      </w:r>
      <w:r>
        <w:rPr>
          <w:color w:val="6E6158"/>
          <w:spacing w:val="7"/>
        </w:rPr>
        <w:t> </w:t>
      </w:r>
      <w:r>
        <w:rPr>
          <w:color w:val="6E6158"/>
          <w:spacing w:val="-2"/>
        </w:rPr>
        <w:t>Association</w:t>
      </w:r>
    </w:p>
    <w:p>
      <w:pPr>
        <w:pStyle w:val="BodyText"/>
        <w:spacing w:before="174"/>
      </w:pPr>
      <w:r>
        <w:rPr/>
        <mc:AlternateContent>
          <mc:Choice Requires="wps">
            <w:drawing>
              <wp:anchor distT="0" distB="0" distL="0" distR="0" allowOverlap="1" layoutInCell="1" locked="0" behindDoc="0" simplePos="0" relativeHeight="15747072">
                <wp:simplePos x="0" y="0"/>
                <wp:positionH relativeFrom="page">
                  <wp:posOffset>1063521</wp:posOffset>
                </wp:positionH>
                <wp:positionV relativeFrom="paragraph">
                  <wp:posOffset>169934</wp:posOffset>
                </wp:positionV>
                <wp:extent cx="20955" cy="2095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80692pt;width:1.65pt;height:1.65pt;mso-position-horizontal-relative:page;mso-position-vertical-relative:paragraph;z-index:15747072" id="docshape42" coordorigin="1675,268" coordsize="33,33" path="m1696,300l1687,300,1683,299,1676,292,1675,288,1675,279,1676,276,1683,269,1687,268,1696,268,1699,269,1706,276,1707,279,1707,284,1707,288,1706,292,1699,299,1696,300xe" filled="true" fillcolor="#090909" stroked="false">
                <v:path arrowok="t"/>
                <v:fill type="solid"/>
                <w10:wrap type="none"/>
              </v:shape>
            </w:pict>
          </mc:Fallback>
        </mc:AlternateContent>
      </w:r>
      <w:r>
        <w:rPr>
          <w:color w:val="6E6158"/>
        </w:rPr>
        <w:t>Past</w:t>
      </w:r>
      <w:r>
        <w:rPr>
          <w:color w:val="6E6158"/>
          <w:spacing w:val="11"/>
        </w:rPr>
        <w:t> </w:t>
      </w:r>
      <w:r>
        <w:rPr>
          <w:color w:val="6E6158"/>
        </w:rPr>
        <w:t>Chair,</w:t>
      </w:r>
      <w:r>
        <w:rPr>
          <w:color w:val="6E6158"/>
          <w:spacing w:val="11"/>
        </w:rPr>
        <w:t> </w:t>
      </w:r>
      <w:r>
        <w:rPr>
          <w:color w:val="6E6158"/>
        </w:rPr>
        <w:t>Section</w:t>
      </w:r>
      <w:r>
        <w:rPr>
          <w:color w:val="6E6158"/>
          <w:spacing w:val="11"/>
        </w:rPr>
        <w:t> </w:t>
      </w:r>
      <w:r>
        <w:rPr>
          <w:color w:val="6E6158"/>
        </w:rPr>
        <w:t>of</w:t>
      </w:r>
      <w:r>
        <w:rPr>
          <w:color w:val="6E6158"/>
          <w:spacing w:val="11"/>
        </w:rPr>
        <w:t> </w:t>
      </w:r>
      <w:r>
        <w:rPr>
          <w:color w:val="6E6158"/>
        </w:rPr>
        <w:t>Environment,</w:t>
      </w:r>
      <w:r>
        <w:rPr>
          <w:color w:val="6E6158"/>
          <w:spacing w:val="11"/>
        </w:rPr>
        <w:t> </w:t>
      </w:r>
      <w:r>
        <w:rPr>
          <w:color w:val="6E6158"/>
        </w:rPr>
        <w:t>Energy,</w:t>
      </w:r>
      <w:r>
        <w:rPr>
          <w:color w:val="6E6158"/>
          <w:spacing w:val="11"/>
        </w:rPr>
        <w:t> </w:t>
      </w:r>
      <w:r>
        <w:rPr>
          <w:color w:val="6E6158"/>
        </w:rPr>
        <w:t>and</w:t>
      </w:r>
      <w:r>
        <w:rPr>
          <w:color w:val="6E6158"/>
          <w:spacing w:val="11"/>
        </w:rPr>
        <w:t> </w:t>
      </w:r>
      <w:r>
        <w:rPr>
          <w:color w:val="6E6158"/>
        </w:rPr>
        <w:t>Resources,</w:t>
      </w:r>
      <w:r>
        <w:rPr>
          <w:color w:val="6E6158"/>
          <w:spacing w:val="11"/>
        </w:rPr>
        <w:t> </w:t>
      </w:r>
      <w:r>
        <w:rPr>
          <w:color w:val="6E6158"/>
        </w:rPr>
        <w:t>American</w:t>
      </w:r>
      <w:r>
        <w:rPr>
          <w:color w:val="6E6158"/>
          <w:spacing w:val="11"/>
        </w:rPr>
        <w:t> </w:t>
      </w:r>
      <w:r>
        <w:rPr>
          <w:color w:val="6E6158"/>
        </w:rPr>
        <w:t>Bar</w:t>
      </w:r>
      <w:r>
        <w:rPr>
          <w:color w:val="6E6158"/>
          <w:spacing w:val="11"/>
        </w:rPr>
        <w:t> </w:t>
      </w:r>
      <w:r>
        <w:rPr>
          <w:color w:val="6E6158"/>
          <w:spacing w:val="-2"/>
        </w:rPr>
        <w:t>Association</w:t>
      </w:r>
    </w:p>
    <w:p>
      <w:pPr>
        <w:pStyle w:val="BodyText"/>
        <w:spacing w:line="302" w:lineRule="auto" w:before="174"/>
        <w:ind w:right="738"/>
      </w:pPr>
      <w:r>
        <w:rPr/>
        <mc:AlternateContent>
          <mc:Choice Requires="wps">
            <w:drawing>
              <wp:anchor distT="0" distB="0" distL="0" distR="0" allowOverlap="1" layoutInCell="1" locked="0" behindDoc="0" simplePos="0" relativeHeight="15747584">
                <wp:simplePos x="0" y="0"/>
                <wp:positionH relativeFrom="page">
                  <wp:posOffset>1063521</wp:posOffset>
                </wp:positionH>
                <wp:positionV relativeFrom="paragraph">
                  <wp:posOffset>169884</wp:posOffset>
                </wp:positionV>
                <wp:extent cx="20955" cy="2095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76737pt;width:1.65pt;height:1.65pt;mso-position-horizontal-relative:page;mso-position-vertical-relative:paragraph;z-index:15747584" id="docshape43" coordorigin="1675,268" coordsize="33,33" path="m1696,300l1687,300,1683,298,1676,292,1675,288,1675,279,1676,275,1683,269,1687,268,1696,268,1699,269,1706,275,1707,279,1707,284,1707,288,1706,292,1699,298,1696,300xe" filled="true" fillcolor="#090909" stroked="false">
                <v:path arrowok="t"/>
                <v:fill type="solid"/>
                <w10:wrap type="none"/>
              </v:shape>
            </w:pict>
          </mc:Fallback>
        </mc:AlternateContent>
      </w:r>
      <w:r>
        <w:rPr>
          <w:color w:val="6E6158"/>
        </w:rPr>
        <w:t>Past Member of Council and Strategic Planning Committee Chair, Section of </w:t>
      </w:r>
      <w:r>
        <w:rPr>
          <w:color w:val="6E6158"/>
        </w:rPr>
        <w:t>Environment, Energy, and Resources, American Bar Association</w:t>
      </w:r>
    </w:p>
    <w:p>
      <w:pPr>
        <w:pStyle w:val="BodyText"/>
        <w:spacing w:line="292" w:lineRule="auto" w:before="113"/>
        <w:ind w:right="738"/>
      </w:pPr>
      <w:r>
        <w:rPr/>
        <mc:AlternateContent>
          <mc:Choice Requires="wps">
            <w:drawing>
              <wp:anchor distT="0" distB="0" distL="0" distR="0" allowOverlap="1" layoutInCell="1" locked="0" behindDoc="0" simplePos="0" relativeHeight="15748096">
                <wp:simplePos x="0" y="0"/>
                <wp:positionH relativeFrom="page">
                  <wp:posOffset>1063521</wp:posOffset>
                </wp:positionH>
                <wp:positionV relativeFrom="paragraph">
                  <wp:posOffset>131010</wp:posOffset>
                </wp:positionV>
                <wp:extent cx="20955" cy="2095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15768pt;width:1.65pt;height:1.65pt;mso-position-horizontal-relative:page;mso-position-vertical-relative:paragraph;z-index:15748096" id="docshape44" coordorigin="1675,206" coordsize="33,33" path="m1696,239l1687,239,1683,237,1676,231,1675,227,1675,218,1676,214,1683,208,1687,206,1696,206,1699,208,1706,214,1707,218,1707,223,1707,227,1706,231,1699,237,1696,239xe" filled="true" fillcolor="#090909" stroked="false">
                <v:path arrowok="t"/>
                <v:fill type="solid"/>
                <w10:wrap type="none"/>
              </v:shape>
            </w:pict>
          </mc:Fallback>
        </mc:AlternateContent>
      </w:r>
      <w:r>
        <w:rPr>
          <w:color w:val="6E6158"/>
        </w:rPr>
        <w:t>Past Chair, Water Resources Committee, Section of Environment, Energy, and Resources, American Bar Association</w:t>
      </w:r>
    </w:p>
    <w:p>
      <w:pPr>
        <w:pStyle w:val="BodyText"/>
        <w:spacing w:line="302" w:lineRule="auto" w:before="123"/>
        <w:ind w:right="738"/>
      </w:pPr>
      <w:r>
        <w:rPr/>
        <mc:AlternateContent>
          <mc:Choice Requires="wps">
            <w:drawing>
              <wp:anchor distT="0" distB="0" distL="0" distR="0" allowOverlap="1" layoutInCell="1" locked="0" behindDoc="0" simplePos="0" relativeHeight="15748608">
                <wp:simplePos x="0" y="0"/>
                <wp:positionH relativeFrom="page">
                  <wp:posOffset>1063521</wp:posOffset>
                </wp:positionH>
                <wp:positionV relativeFrom="paragraph">
                  <wp:posOffset>137537</wp:posOffset>
                </wp:positionV>
                <wp:extent cx="20955" cy="2095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29742pt;width:1.65pt;height:1.65pt;mso-position-horizontal-relative:page;mso-position-vertical-relative:paragraph;z-index:15748608" id="docshape45" coordorigin="1675,217" coordsize="33,33" path="m1696,249l1687,249,1683,248,1676,241,1675,237,1675,228,1676,225,1683,218,1687,217,1696,217,1699,218,1706,225,1707,228,1707,233,1707,237,1706,241,1699,248,1696,249xe" filled="true" fillcolor="#090909" stroked="false">
                <v:path arrowok="t"/>
                <v:fill type="solid"/>
                <w10:wrap type="none"/>
              </v:shape>
            </w:pict>
          </mc:Fallback>
        </mc:AlternateContent>
      </w:r>
      <w:r>
        <w:rPr>
          <w:color w:val="6E6158"/>
        </w:rPr>
        <w:t>Past Program Chair, Annual Water Law Conference, Section of Environment, Energy, and Resources, American Bar Association</w:t>
      </w:r>
    </w:p>
    <w:p>
      <w:pPr>
        <w:pStyle w:val="Heading1"/>
        <w:spacing w:before="274"/>
      </w:pPr>
      <w:r>
        <w:rPr>
          <w:color w:val="FF8100"/>
          <w:spacing w:val="-2"/>
        </w:rPr>
        <w:t>ADMISSIONS</w:t>
      </w:r>
    </w:p>
    <w:p>
      <w:pPr>
        <w:pStyle w:val="BodyText"/>
        <w:spacing w:line="422" w:lineRule="auto" w:before="147"/>
        <w:ind w:right="8075"/>
      </w:pPr>
      <w:r>
        <w:rPr/>
        <mc:AlternateContent>
          <mc:Choice Requires="wps">
            <w:drawing>
              <wp:anchor distT="0" distB="0" distL="0" distR="0" allowOverlap="1" layoutInCell="1" locked="0" behindDoc="0" simplePos="0" relativeHeight="15749120">
                <wp:simplePos x="0" y="0"/>
                <wp:positionH relativeFrom="page">
                  <wp:posOffset>1063521</wp:posOffset>
                </wp:positionH>
                <wp:positionV relativeFrom="paragraph">
                  <wp:posOffset>152585</wp:posOffset>
                </wp:positionV>
                <wp:extent cx="20955" cy="2095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20955" cy="20955"/>
                        </a:xfrm>
                        <a:custGeom>
                          <a:avLst/>
                          <a:gdLst/>
                          <a:ahLst/>
                          <a:cxnLst/>
                          <a:rect l="l" t="t" r="r" b="b"/>
                          <a:pathLst>
                            <a:path w="20955" h="20955">
                              <a:moveTo>
                                <a:pt x="13188" y="20669"/>
                              </a:moveTo>
                              <a:lnTo>
                                <a:pt x="7480" y="20669"/>
                              </a:lnTo>
                              <a:lnTo>
                                <a:pt x="5044" y="19660"/>
                              </a:lnTo>
                              <a:lnTo>
                                <a:pt x="1009" y="15625"/>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5"/>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14632pt;width:1.65pt;height:1.65pt;mso-position-horizontal-relative:page;mso-position-vertical-relative:paragraph;z-index:15749120" id="docshape46" coordorigin="1675,240" coordsize="33,33" path="m1696,273l1687,273,1683,271,1676,265,1675,261,1675,252,1676,248,1683,242,1687,240,1696,240,1699,242,1706,248,1707,252,1707,257,1707,261,1706,265,1699,271,1696,27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9632">
                <wp:simplePos x="0" y="0"/>
                <wp:positionH relativeFrom="page">
                  <wp:posOffset>1063521</wp:posOffset>
                </wp:positionH>
                <wp:positionV relativeFrom="paragraph">
                  <wp:posOffset>410951</wp:posOffset>
                </wp:positionV>
                <wp:extent cx="20955" cy="2095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358383pt;width:1.65pt;height:1.65pt;mso-position-horizontal-relative:page;mso-position-vertical-relative:paragraph;z-index:15749632" id="docshape47" coordorigin="1675,647" coordsize="33,33" path="m1696,680l1687,680,1683,678,1676,672,1675,668,1675,659,1676,655,1683,649,1687,647,1696,647,1699,649,1706,655,1707,659,1707,663,1707,668,1706,672,1699,678,1696,680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0144">
                <wp:simplePos x="0" y="0"/>
                <wp:positionH relativeFrom="page">
                  <wp:posOffset>1063521</wp:posOffset>
                </wp:positionH>
                <wp:positionV relativeFrom="paragraph">
                  <wp:posOffset>674484</wp:posOffset>
                </wp:positionV>
                <wp:extent cx="20955" cy="2095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3.109005pt;width:1.65pt;height:1.65pt;mso-position-horizontal-relative:page;mso-position-vertical-relative:paragraph;z-index:15750144" id="docshape48" coordorigin="1675,1062" coordsize="33,33" path="m1696,1095l1687,1095,1683,1093,1676,1087,1675,1083,1675,1074,1676,1070,1683,1064,1687,1062,1696,1062,1699,1064,1706,1070,1707,1074,1707,1078,1707,1083,1706,1087,1699,1093,1696,109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0656">
                <wp:simplePos x="0" y="0"/>
                <wp:positionH relativeFrom="page">
                  <wp:posOffset>1063521</wp:posOffset>
                </wp:positionH>
                <wp:positionV relativeFrom="paragraph">
                  <wp:posOffset>932849</wp:posOffset>
                </wp:positionV>
                <wp:extent cx="20955" cy="20955"/>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73.452751pt;width:1.65pt;height:1.65pt;mso-position-horizontal-relative:page;mso-position-vertical-relative:paragraph;z-index:15750656" id="docshape49" coordorigin="1675,1469" coordsize="33,33" path="m1696,1502l1687,1502,1683,1500,1676,1494,1675,1490,1675,1481,1676,1477,1683,1471,1687,1469,1696,1469,1699,1471,1706,1477,1707,1481,1707,1485,1707,1490,1706,1494,1699,1500,1696,150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1168">
                <wp:simplePos x="0" y="0"/>
                <wp:positionH relativeFrom="page">
                  <wp:posOffset>1063521</wp:posOffset>
                </wp:positionH>
                <wp:positionV relativeFrom="paragraph">
                  <wp:posOffset>1191215</wp:posOffset>
                </wp:positionV>
                <wp:extent cx="20955" cy="20955"/>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78"/>
                              </a:lnTo>
                              <a:lnTo>
                                <a:pt x="1009" y="5041"/>
                              </a:lnTo>
                              <a:lnTo>
                                <a:pt x="5044" y="1006"/>
                              </a:lnTo>
                              <a:lnTo>
                                <a:pt x="7480" y="0"/>
                              </a:lnTo>
                              <a:lnTo>
                                <a:pt x="13188" y="0"/>
                              </a:lnTo>
                              <a:lnTo>
                                <a:pt x="15624" y="1006"/>
                              </a:lnTo>
                              <a:lnTo>
                                <a:pt x="19660" y="5041"/>
                              </a:lnTo>
                              <a:lnTo>
                                <a:pt x="20669" y="7478"/>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3.796501pt;width:1.65pt;height:1.65pt;mso-position-horizontal-relative:page;mso-position-vertical-relative:paragraph;z-index:15751168" id="docshape50" coordorigin="1675,1876" coordsize="33,33" path="m1696,1908l1687,1908,1683,1907,1676,1901,1675,1897,1675,1888,1676,1884,1683,1878,1687,1876,1696,1876,1699,1878,1706,1884,1707,1888,1707,1892,1707,1897,1706,1901,1699,1907,1696,1908xe" filled="true" fillcolor="#090909" stroked="false">
                <v:path arrowok="t"/>
                <v:fill type="solid"/>
                <w10:wrap type="none"/>
              </v:shape>
            </w:pict>
          </mc:Fallback>
        </mc:AlternateContent>
      </w:r>
      <w:r>
        <w:rPr>
          <w:color w:val="6E6158"/>
          <w:spacing w:val="-2"/>
        </w:rPr>
        <w:t>Arizona California Montana Nebraska Oregon</w:t>
      </w:r>
    </w:p>
    <w:p>
      <w:pPr>
        <w:pStyle w:val="BodyText"/>
        <w:spacing w:line="225" w:lineRule="exact"/>
      </w:pPr>
      <w:r>
        <w:rPr/>
        <mc:AlternateContent>
          <mc:Choice Requires="wps">
            <w:drawing>
              <wp:anchor distT="0" distB="0" distL="0" distR="0" allowOverlap="1" layoutInCell="1" locked="0" behindDoc="0" simplePos="0" relativeHeight="15751680">
                <wp:simplePos x="0" y="0"/>
                <wp:positionH relativeFrom="page">
                  <wp:posOffset>1063521</wp:posOffset>
                </wp:positionH>
                <wp:positionV relativeFrom="paragraph">
                  <wp:posOffset>54488</wp:posOffset>
                </wp:positionV>
                <wp:extent cx="20955" cy="20955"/>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78"/>
                              </a:lnTo>
                              <a:lnTo>
                                <a:pt x="1009" y="5041"/>
                              </a:lnTo>
                              <a:lnTo>
                                <a:pt x="5044" y="1006"/>
                              </a:lnTo>
                              <a:lnTo>
                                <a:pt x="7480" y="0"/>
                              </a:lnTo>
                              <a:lnTo>
                                <a:pt x="13188" y="0"/>
                              </a:lnTo>
                              <a:lnTo>
                                <a:pt x="15624" y="1006"/>
                              </a:lnTo>
                              <a:lnTo>
                                <a:pt x="19660" y="5041"/>
                              </a:lnTo>
                              <a:lnTo>
                                <a:pt x="20669" y="7478"/>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290449pt;width:1.65pt;height:1.65pt;mso-position-horizontal-relative:page;mso-position-vertical-relative:paragraph;z-index:15751680" id="docshape51" coordorigin="1675,86" coordsize="33,33" path="m1696,118l1687,118,1683,117,1676,110,1675,107,1675,98,1676,94,1683,87,1687,86,1696,86,1699,87,1706,94,1707,98,1707,102,1707,107,1706,110,1699,117,1696,118xe" filled="true" fillcolor="#090909" stroked="false">
                <v:path arrowok="t"/>
                <v:fill type="solid"/>
                <w10:wrap type="none"/>
              </v:shape>
            </w:pict>
          </mc:Fallback>
        </mc:AlternateContent>
      </w:r>
      <w:r>
        <w:rPr>
          <w:color w:val="6E6158"/>
        </w:rPr>
        <w:t>U.S.</w:t>
      </w:r>
      <w:r>
        <w:rPr>
          <w:color w:val="6E6158"/>
          <w:spacing w:val="10"/>
        </w:rPr>
        <w:t> </w:t>
      </w:r>
      <w:r>
        <w:rPr>
          <w:color w:val="6E6158"/>
        </w:rPr>
        <w:t>District</w:t>
      </w:r>
      <w:r>
        <w:rPr>
          <w:color w:val="6E6158"/>
          <w:spacing w:val="10"/>
        </w:rPr>
        <w:t> </w:t>
      </w:r>
      <w:r>
        <w:rPr>
          <w:color w:val="6E6158"/>
        </w:rPr>
        <w:t>Court,</w:t>
      </w:r>
      <w:r>
        <w:rPr>
          <w:color w:val="6E6158"/>
          <w:spacing w:val="10"/>
        </w:rPr>
        <w:t> </w:t>
      </w:r>
      <w:r>
        <w:rPr>
          <w:color w:val="6E6158"/>
        </w:rPr>
        <w:t>District</w:t>
      </w:r>
      <w:r>
        <w:rPr>
          <w:color w:val="6E6158"/>
          <w:spacing w:val="10"/>
        </w:rPr>
        <w:t> </w:t>
      </w:r>
      <w:r>
        <w:rPr>
          <w:color w:val="6E6158"/>
        </w:rPr>
        <w:t>of</w:t>
      </w:r>
      <w:r>
        <w:rPr>
          <w:color w:val="6E6158"/>
          <w:spacing w:val="10"/>
        </w:rPr>
        <w:t> </w:t>
      </w:r>
      <w:r>
        <w:rPr>
          <w:color w:val="6E6158"/>
          <w:spacing w:val="-2"/>
        </w:rPr>
        <w:t>Arizona</w:t>
      </w:r>
    </w:p>
    <w:p>
      <w:pPr>
        <w:pStyle w:val="BodyText"/>
        <w:spacing w:before="182"/>
      </w:pPr>
      <w:r>
        <w:rPr/>
        <mc:AlternateContent>
          <mc:Choice Requires="wps">
            <w:drawing>
              <wp:anchor distT="0" distB="0" distL="0" distR="0" allowOverlap="1" layoutInCell="1" locked="0" behindDoc="0" simplePos="0" relativeHeight="15752192">
                <wp:simplePos x="0" y="0"/>
                <wp:positionH relativeFrom="page">
                  <wp:posOffset>1063521</wp:posOffset>
                </wp:positionH>
                <wp:positionV relativeFrom="paragraph">
                  <wp:posOffset>174847</wp:posOffset>
                </wp:positionV>
                <wp:extent cx="20955" cy="20955"/>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78"/>
                              </a:lnTo>
                              <a:lnTo>
                                <a:pt x="1009" y="5041"/>
                              </a:lnTo>
                              <a:lnTo>
                                <a:pt x="5044" y="1006"/>
                              </a:lnTo>
                              <a:lnTo>
                                <a:pt x="7480" y="0"/>
                              </a:lnTo>
                              <a:lnTo>
                                <a:pt x="13188" y="0"/>
                              </a:lnTo>
                              <a:lnTo>
                                <a:pt x="15624" y="1006"/>
                              </a:lnTo>
                              <a:lnTo>
                                <a:pt x="19660" y="5041"/>
                              </a:lnTo>
                              <a:lnTo>
                                <a:pt x="20669" y="7478"/>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67547pt;width:1.65pt;height:1.65pt;mso-position-horizontal-relative:page;mso-position-vertical-relative:paragraph;z-index:15752192" id="docshape52" coordorigin="1675,275" coordsize="33,33" path="m1696,308l1687,308,1683,306,1676,300,1675,296,1675,287,1676,283,1683,277,1687,275,1696,275,1699,277,1706,283,1707,287,1707,292,1707,296,1706,300,1699,306,1696,308xe" filled="true" fillcolor="#090909" stroked="false">
                <v:path arrowok="t"/>
                <v:fill type="solid"/>
                <w10:wrap type="none"/>
              </v:shape>
            </w:pict>
          </mc:Fallback>
        </mc:AlternateContent>
      </w:r>
      <w:r>
        <w:rPr>
          <w:color w:val="6E6158"/>
        </w:rPr>
        <w:t>U.S.</w:t>
      </w:r>
      <w:r>
        <w:rPr>
          <w:color w:val="6E6158"/>
          <w:spacing w:val="11"/>
        </w:rPr>
        <w:t> </w:t>
      </w:r>
      <w:r>
        <w:rPr>
          <w:color w:val="6E6158"/>
        </w:rPr>
        <w:t>District</w:t>
      </w:r>
      <w:r>
        <w:rPr>
          <w:color w:val="6E6158"/>
          <w:spacing w:val="11"/>
        </w:rPr>
        <w:t> </w:t>
      </w:r>
      <w:r>
        <w:rPr>
          <w:color w:val="6E6158"/>
        </w:rPr>
        <w:t>Court,</w:t>
      </w:r>
      <w:r>
        <w:rPr>
          <w:color w:val="6E6158"/>
          <w:spacing w:val="12"/>
        </w:rPr>
        <w:t> </w:t>
      </w:r>
      <w:r>
        <w:rPr>
          <w:color w:val="6E6158"/>
        </w:rPr>
        <w:t>Eastern</w:t>
      </w:r>
      <w:r>
        <w:rPr>
          <w:color w:val="6E6158"/>
          <w:spacing w:val="11"/>
        </w:rPr>
        <w:t> </w:t>
      </w:r>
      <w:r>
        <w:rPr>
          <w:color w:val="6E6158"/>
        </w:rPr>
        <w:t>District</w:t>
      </w:r>
      <w:r>
        <w:rPr>
          <w:color w:val="6E6158"/>
          <w:spacing w:val="12"/>
        </w:rPr>
        <w:t> </w:t>
      </w:r>
      <w:r>
        <w:rPr>
          <w:color w:val="6E6158"/>
        </w:rPr>
        <w:t>of</w:t>
      </w:r>
      <w:r>
        <w:rPr>
          <w:color w:val="6E6158"/>
          <w:spacing w:val="11"/>
        </w:rPr>
        <w:t> </w:t>
      </w:r>
      <w:r>
        <w:rPr>
          <w:color w:val="6E6158"/>
          <w:spacing w:val="-2"/>
        </w:rPr>
        <w:t>California</w:t>
      </w:r>
    </w:p>
    <w:p>
      <w:pPr>
        <w:pStyle w:val="BodyText"/>
        <w:spacing w:before="174"/>
      </w:pPr>
      <w:r>
        <w:rPr/>
        <mc:AlternateContent>
          <mc:Choice Requires="wps">
            <w:drawing>
              <wp:anchor distT="0" distB="0" distL="0" distR="0" allowOverlap="1" layoutInCell="1" locked="0" behindDoc="0" simplePos="0" relativeHeight="15752704">
                <wp:simplePos x="0" y="0"/>
                <wp:positionH relativeFrom="page">
                  <wp:posOffset>1063521</wp:posOffset>
                </wp:positionH>
                <wp:positionV relativeFrom="paragraph">
                  <wp:posOffset>169717</wp:posOffset>
                </wp:positionV>
                <wp:extent cx="20955" cy="2095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20955" cy="20955"/>
                        </a:xfrm>
                        <a:custGeom>
                          <a:avLst/>
                          <a:gdLst/>
                          <a:ahLst/>
                          <a:cxnLst/>
                          <a:rect l="l" t="t" r="r" b="b"/>
                          <a:pathLst>
                            <a:path w="20955" h="20955">
                              <a:moveTo>
                                <a:pt x="13188" y="20666"/>
                              </a:moveTo>
                              <a:lnTo>
                                <a:pt x="7480" y="20666"/>
                              </a:lnTo>
                              <a:lnTo>
                                <a:pt x="5044" y="19657"/>
                              </a:lnTo>
                              <a:lnTo>
                                <a:pt x="1009" y="15620"/>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0"/>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63591pt;width:1.65pt;height:1.65pt;mso-position-horizontal-relative:page;mso-position-vertical-relative:paragraph;z-index:15752704" id="docshape53" coordorigin="1675,267" coordsize="33,33" path="m1696,300l1687,300,1683,298,1676,292,1675,288,1675,279,1676,275,1683,269,1687,267,1696,267,1699,269,1706,275,1707,279,1707,284,1707,288,1706,292,1699,298,1696,300xe" filled="true" fillcolor="#090909" stroked="false">
                <v:path arrowok="t"/>
                <v:fill type="solid"/>
                <w10:wrap type="none"/>
              </v:shape>
            </w:pict>
          </mc:Fallback>
        </mc:AlternateContent>
      </w:r>
      <w:r>
        <w:rPr>
          <w:color w:val="6E6158"/>
        </w:rPr>
        <w:t>U.S.</w:t>
      </w:r>
      <w:r>
        <w:rPr>
          <w:color w:val="6E6158"/>
          <w:spacing w:val="11"/>
        </w:rPr>
        <w:t> </w:t>
      </w:r>
      <w:r>
        <w:rPr>
          <w:color w:val="6E6158"/>
        </w:rPr>
        <w:t>District</w:t>
      </w:r>
      <w:r>
        <w:rPr>
          <w:color w:val="6E6158"/>
          <w:spacing w:val="12"/>
        </w:rPr>
        <w:t> </w:t>
      </w:r>
      <w:r>
        <w:rPr>
          <w:color w:val="6E6158"/>
        </w:rPr>
        <w:t>Court,</w:t>
      </w:r>
      <w:r>
        <w:rPr>
          <w:color w:val="6E6158"/>
          <w:spacing w:val="12"/>
        </w:rPr>
        <w:t> </w:t>
      </w:r>
      <w:r>
        <w:rPr>
          <w:color w:val="6E6158"/>
        </w:rPr>
        <w:t>Northern</w:t>
      </w:r>
      <w:r>
        <w:rPr>
          <w:color w:val="6E6158"/>
          <w:spacing w:val="12"/>
        </w:rPr>
        <w:t> </w:t>
      </w:r>
      <w:r>
        <w:rPr>
          <w:color w:val="6E6158"/>
        </w:rPr>
        <w:t>District</w:t>
      </w:r>
      <w:r>
        <w:rPr>
          <w:color w:val="6E6158"/>
          <w:spacing w:val="12"/>
        </w:rPr>
        <w:t> </w:t>
      </w:r>
      <w:r>
        <w:rPr>
          <w:color w:val="6E6158"/>
        </w:rPr>
        <w:t>of</w:t>
      </w:r>
      <w:r>
        <w:rPr>
          <w:color w:val="6E6158"/>
          <w:spacing w:val="12"/>
        </w:rPr>
        <w:t> </w:t>
      </w:r>
      <w:r>
        <w:rPr>
          <w:color w:val="6E6158"/>
          <w:spacing w:val="-2"/>
        </w:rPr>
        <w:t>California</w:t>
      </w:r>
    </w:p>
    <w:p>
      <w:pPr>
        <w:pStyle w:val="BodyText"/>
        <w:spacing w:before="173"/>
      </w:pPr>
      <w:r>
        <w:rPr/>
        <mc:AlternateContent>
          <mc:Choice Requires="wps">
            <w:drawing>
              <wp:anchor distT="0" distB="0" distL="0" distR="0" allowOverlap="1" layoutInCell="1" locked="0" behindDoc="0" simplePos="0" relativeHeight="15753216">
                <wp:simplePos x="0" y="0"/>
                <wp:positionH relativeFrom="page">
                  <wp:posOffset>1063521</wp:posOffset>
                </wp:positionH>
                <wp:positionV relativeFrom="paragraph">
                  <wp:posOffset>169667</wp:posOffset>
                </wp:positionV>
                <wp:extent cx="20955" cy="20955"/>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20955" cy="20955"/>
                        </a:xfrm>
                        <a:custGeom>
                          <a:avLst/>
                          <a:gdLst/>
                          <a:ahLst/>
                          <a:cxnLst/>
                          <a:rect l="l" t="t" r="r" b="b"/>
                          <a:pathLst>
                            <a:path w="20955" h="20955">
                              <a:moveTo>
                                <a:pt x="13188" y="20666"/>
                              </a:moveTo>
                              <a:lnTo>
                                <a:pt x="7480" y="20666"/>
                              </a:lnTo>
                              <a:lnTo>
                                <a:pt x="5044" y="19657"/>
                              </a:lnTo>
                              <a:lnTo>
                                <a:pt x="1009" y="15620"/>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0"/>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59635pt;width:1.65pt;height:1.65pt;mso-position-horizontal-relative:page;mso-position-vertical-relative:paragraph;z-index:15753216" id="docshape54" coordorigin="1675,267" coordsize="33,33" path="m1696,300l1687,300,1683,298,1676,292,1675,288,1675,279,1676,275,1683,269,1687,267,1696,267,1699,269,1706,275,1707,279,1707,283,1707,288,1706,292,1699,298,1696,300xe" filled="true" fillcolor="#090909" stroked="false">
                <v:path arrowok="t"/>
                <v:fill type="solid"/>
                <w10:wrap type="none"/>
              </v:shape>
            </w:pict>
          </mc:Fallback>
        </mc:AlternateContent>
      </w:r>
      <w:r>
        <w:rPr>
          <w:color w:val="6E6158"/>
        </w:rPr>
        <w:t>U.S.</w:t>
      </w:r>
      <w:r>
        <w:rPr>
          <w:color w:val="6E6158"/>
          <w:spacing w:val="10"/>
        </w:rPr>
        <w:t> </w:t>
      </w:r>
      <w:r>
        <w:rPr>
          <w:color w:val="6E6158"/>
        </w:rPr>
        <w:t>District</w:t>
      </w:r>
      <w:r>
        <w:rPr>
          <w:color w:val="6E6158"/>
          <w:spacing w:val="10"/>
        </w:rPr>
        <w:t> </w:t>
      </w:r>
      <w:r>
        <w:rPr>
          <w:color w:val="6E6158"/>
        </w:rPr>
        <w:t>Court,</w:t>
      </w:r>
      <w:r>
        <w:rPr>
          <w:color w:val="6E6158"/>
          <w:spacing w:val="10"/>
        </w:rPr>
        <w:t> </w:t>
      </w:r>
      <w:r>
        <w:rPr>
          <w:color w:val="6E6158"/>
        </w:rPr>
        <w:t>District</w:t>
      </w:r>
      <w:r>
        <w:rPr>
          <w:color w:val="6E6158"/>
          <w:spacing w:val="10"/>
        </w:rPr>
        <w:t> </w:t>
      </w:r>
      <w:r>
        <w:rPr>
          <w:color w:val="6E6158"/>
        </w:rPr>
        <w:t>of</w:t>
      </w:r>
      <w:r>
        <w:rPr>
          <w:color w:val="6E6158"/>
          <w:spacing w:val="10"/>
        </w:rPr>
        <w:t> </w:t>
      </w:r>
      <w:r>
        <w:rPr>
          <w:color w:val="6E6158"/>
          <w:spacing w:val="-2"/>
        </w:rPr>
        <w:t>Nebraska</w:t>
      </w:r>
    </w:p>
    <w:p>
      <w:pPr>
        <w:pStyle w:val="BodyText"/>
        <w:spacing w:before="174"/>
      </w:pPr>
      <w:r>
        <w:rPr/>
        <mc:AlternateContent>
          <mc:Choice Requires="wps">
            <w:drawing>
              <wp:anchor distT="0" distB="0" distL="0" distR="0" allowOverlap="1" layoutInCell="1" locked="0" behindDoc="0" simplePos="0" relativeHeight="15753728">
                <wp:simplePos x="0" y="0"/>
                <wp:positionH relativeFrom="page">
                  <wp:posOffset>1063521</wp:posOffset>
                </wp:positionH>
                <wp:positionV relativeFrom="paragraph">
                  <wp:posOffset>170252</wp:posOffset>
                </wp:positionV>
                <wp:extent cx="20955" cy="20955"/>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20955" cy="20955"/>
                        </a:xfrm>
                        <a:custGeom>
                          <a:avLst/>
                          <a:gdLst/>
                          <a:ahLst/>
                          <a:cxnLst/>
                          <a:rect l="l" t="t" r="r" b="b"/>
                          <a:pathLst>
                            <a:path w="20955" h="20955">
                              <a:moveTo>
                                <a:pt x="13188" y="20666"/>
                              </a:moveTo>
                              <a:lnTo>
                                <a:pt x="7480" y="20666"/>
                              </a:lnTo>
                              <a:lnTo>
                                <a:pt x="5044" y="19657"/>
                              </a:lnTo>
                              <a:lnTo>
                                <a:pt x="1009" y="15620"/>
                              </a:lnTo>
                              <a:lnTo>
                                <a:pt x="0" y="13185"/>
                              </a:lnTo>
                              <a:lnTo>
                                <a:pt x="0" y="7481"/>
                              </a:lnTo>
                              <a:lnTo>
                                <a:pt x="1009" y="5043"/>
                              </a:lnTo>
                              <a:lnTo>
                                <a:pt x="5044" y="1009"/>
                              </a:lnTo>
                              <a:lnTo>
                                <a:pt x="7480" y="0"/>
                              </a:lnTo>
                              <a:lnTo>
                                <a:pt x="13188" y="0"/>
                              </a:lnTo>
                              <a:lnTo>
                                <a:pt x="15624" y="1009"/>
                              </a:lnTo>
                              <a:lnTo>
                                <a:pt x="19660" y="5043"/>
                              </a:lnTo>
                              <a:lnTo>
                                <a:pt x="20669" y="7481"/>
                              </a:lnTo>
                              <a:lnTo>
                                <a:pt x="20669" y="10334"/>
                              </a:lnTo>
                              <a:lnTo>
                                <a:pt x="20669" y="13185"/>
                              </a:lnTo>
                              <a:lnTo>
                                <a:pt x="19660" y="15620"/>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405679pt;width:1.65pt;height:1.65pt;mso-position-horizontal-relative:page;mso-position-vertical-relative:paragraph;z-index:15753728" id="docshape55" coordorigin="1675,268" coordsize="33,33" path="m1696,301l1687,301,1683,299,1676,293,1675,289,1675,280,1676,276,1683,270,1687,268,1696,268,1699,270,1706,276,1707,280,1707,284,1707,289,1706,293,1699,299,1696,301xe" filled="true" fillcolor="#090909" stroked="false">
                <v:path arrowok="t"/>
                <v:fill type="solid"/>
                <w10:wrap type="none"/>
              </v:shape>
            </w:pict>
          </mc:Fallback>
        </mc:AlternateContent>
      </w:r>
      <w:r>
        <w:rPr>
          <w:color w:val="6E6158"/>
        </w:rPr>
        <w:t>U.S.</w:t>
      </w:r>
      <w:r>
        <w:rPr>
          <w:color w:val="6E6158"/>
          <w:spacing w:val="10"/>
        </w:rPr>
        <w:t> </w:t>
      </w:r>
      <w:r>
        <w:rPr>
          <w:color w:val="6E6158"/>
        </w:rPr>
        <w:t>Court</w:t>
      </w:r>
      <w:r>
        <w:rPr>
          <w:color w:val="6E6158"/>
          <w:spacing w:val="10"/>
        </w:rPr>
        <w:t> </w:t>
      </w:r>
      <w:r>
        <w:rPr>
          <w:color w:val="6E6158"/>
        </w:rPr>
        <w:t>of</w:t>
      </w:r>
      <w:r>
        <w:rPr>
          <w:color w:val="6E6158"/>
          <w:spacing w:val="10"/>
        </w:rPr>
        <w:t> </w:t>
      </w:r>
      <w:r>
        <w:rPr>
          <w:color w:val="6E6158"/>
        </w:rPr>
        <w:t>Appeals,</w:t>
      </w:r>
      <w:r>
        <w:rPr>
          <w:color w:val="6E6158"/>
          <w:spacing w:val="11"/>
        </w:rPr>
        <w:t> </w:t>
      </w:r>
      <w:r>
        <w:rPr>
          <w:color w:val="6E6158"/>
        </w:rPr>
        <w:t>Ninth</w:t>
      </w:r>
      <w:r>
        <w:rPr>
          <w:color w:val="6E6158"/>
          <w:spacing w:val="10"/>
        </w:rPr>
        <w:t> </w:t>
      </w:r>
      <w:r>
        <w:rPr>
          <w:color w:val="6E6158"/>
          <w:spacing w:val="-2"/>
        </w:rPr>
        <w:t>Circuit</w:t>
      </w:r>
    </w:p>
    <w:p>
      <w:pPr>
        <w:pStyle w:val="BodyText"/>
        <w:spacing w:before="182"/>
      </w:pPr>
      <w:r>
        <w:rPr/>
        <mc:AlternateContent>
          <mc:Choice Requires="wps">
            <w:drawing>
              <wp:anchor distT="0" distB="0" distL="0" distR="0" allowOverlap="1" layoutInCell="1" locked="0" behindDoc="0" simplePos="0" relativeHeight="15754240">
                <wp:simplePos x="0" y="0"/>
                <wp:positionH relativeFrom="page">
                  <wp:posOffset>1063521</wp:posOffset>
                </wp:positionH>
                <wp:positionV relativeFrom="paragraph">
                  <wp:posOffset>175369</wp:posOffset>
                </wp:positionV>
                <wp:extent cx="20955" cy="2095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808599pt;width:1.65pt;height:1.65pt;mso-position-horizontal-relative:page;mso-position-vertical-relative:paragraph;z-index:15754240" id="docshape56" coordorigin="1675,276" coordsize="33,33" path="m1696,309l1687,309,1683,307,1676,301,1675,297,1675,288,1676,284,1683,278,1687,276,1696,276,1699,278,1706,284,1707,288,1707,292,1707,297,1706,301,1699,307,1696,309xe" filled="true" fillcolor="#090909" stroked="false">
                <v:path arrowok="t"/>
                <v:fill type="solid"/>
                <w10:wrap type="none"/>
              </v:shape>
            </w:pict>
          </mc:Fallback>
        </mc:AlternateContent>
      </w:r>
      <w:r>
        <w:rPr>
          <w:color w:val="6E6158"/>
        </w:rPr>
        <w:t>U.S.</w:t>
      </w:r>
      <w:r>
        <w:rPr>
          <w:color w:val="6E6158"/>
          <w:spacing w:val="11"/>
        </w:rPr>
        <w:t> </w:t>
      </w:r>
      <w:r>
        <w:rPr>
          <w:color w:val="6E6158"/>
        </w:rPr>
        <w:t>Court</w:t>
      </w:r>
      <w:r>
        <w:rPr>
          <w:color w:val="6E6158"/>
          <w:spacing w:val="12"/>
        </w:rPr>
        <w:t> </w:t>
      </w:r>
      <w:r>
        <w:rPr>
          <w:color w:val="6E6158"/>
        </w:rPr>
        <w:t>of</w:t>
      </w:r>
      <w:r>
        <w:rPr>
          <w:color w:val="6E6158"/>
          <w:spacing w:val="11"/>
        </w:rPr>
        <w:t> </w:t>
      </w:r>
      <w:r>
        <w:rPr>
          <w:color w:val="6E6158"/>
        </w:rPr>
        <w:t>Appeals,</w:t>
      </w:r>
      <w:r>
        <w:rPr>
          <w:color w:val="6E6158"/>
          <w:spacing w:val="12"/>
        </w:rPr>
        <w:t> </w:t>
      </w:r>
      <w:r>
        <w:rPr>
          <w:color w:val="6E6158"/>
        </w:rPr>
        <w:t>Eleventh</w:t>
      </w:r>
      <w:r>
        <w:rPr>
          <w:color w:val="6E6158"/>
          <w:spacing w:val="11"/>
        </w:rPr>
        <w:t> </w:t>
      </w:r>
      <w:r>
        <w:rPr>
          <w:color w:val="6E6158"/>
          <w:spacing w:val="-2"/>
        </w:rPr>
        <w:t>Circuit</w:t>
      </w:r>
    </w:p>
    <w:p>
      <w:pPr>
        <w:pStyle w:val="BodyText"/>
        <w:spacing w:after="0"/>
        <w:sectPr>
          <w:pgSz w:w="12240" w:h="15840"/>
          <w:pgMar w:top="500" w:bottom="280" w:left="1440" w:right="1080"/>
        </w:sectPr>
      </w:pPr>
    </w:p>
    <w:p>
      <w:pPr>
        <w:pStyle w:val="BodyText"/>
        <w:spacing w:before="88"/>
      </w:pPr>
      <w:r>
        <w:rPr/>
        <mc:AlternateContent>
          <mc:Choice Requires="wps">
            <w:drawing>
              <wp:anchor distT="0" distB="0" distL="0" distR="0" allowOverlap="1" layoutInCell="1" locked="0" behindDoc="0" simplePos="0" relativeHeight="15754752">
                <wp:simplePos x="0" y="0"/>
                <wp:positionH relativeFrom="page">
                  <wp:posOffset>1063521</wp:posOffset>
                </wp:positionH>
                <wp:positionV relativeFrom="paragraph">
                  <wp:posOffset>115610</wp:posOffset>
                </wp:positionV>
                <wp:extent cx="20955" cy="20955"/>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78"/>
                              </a:lnTo>
                              <a:lnTo>
                                <a:pt x="1009" y="5041"/>
                              </a:lnTo>
                              <a:lnTo>
                                <a:pt x="5044" y="1006"/>
                              </a:lnTo>
                              <a:lnTo>
                                <a:pt x="7480" y="0"/>
                              </a:lnTo>
                              <a:lnTo>
                                <a:pt x="13188" y="0"/>
                              </a:lnTo>
                              <a:lnTo>
                                <a:pt x="15624" y="1006"/>
                              </a:lnTo>
                              <a:lnTo>
                                <a:pt x="19660" y="5041"/>
                              </a:lnTo>
                              <a:lnTo>
                                <a:pt x="20669" y="7478"/>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103211pt;width:1.65pt;height:1.65pt;mso-position-horizontal-relative:page;mso-position-vertical-relative:paragraph;z-index:15754752" id="docshape57" coordorigin="1675,182" coordsize="33,33" path="m1696,215l1687,215,1683,213,1676,207,1675,203,1675,194,1676,190,1683,184,1687,182,1696,182,1699,184,1706,190,1707,194,1707,198,1707,203,1706,207,1699,213,1696,215xe" filled="true" fillcolor="#090909" stroked="false">
                <v:path arrowok="t"/>
                <v:fill type="solid"/>
                <w10:wrap type="none"/>
              </v:shape>
            </w:pict>
          </mc:Fallback>
        </mc:AlternateContent>
      </w:r>
      <w:r>
        <w:rPr>
          <w:color w:val="6E6158"/>
        </w:rPr>
        <w:t>U.S.</w:t>
      </w:r>
      <w:r>
        <w:rPr>
          <w:color w:val="6E6158"/>
          <w:spacing w:val="11"/>
        </w:rPr>
        <w:t> </w:t>
      </w:r>
      <w:r>
        <w:rPr>
          <w:color w:val="6E6158"/>
        </w:rPr>
        <w:t>Court</w:t>
      </w:r>
      <w:r>
        <w:rPr>
          <w:color w:val="6E6158"/>
          <w:spacing w:val="11"/>
        </w:rPr>
        <w:t> </w:t>
      </w:r>
      <w:r>
        <w:rPr>
          <w:color w:val="6E6158"/>
        </w:rPr>
        <w:t>of</w:t>
      </w:r>
      <w:r>
        <w:rPr>
          <w:color w:val="6E6158"/>
          <w:spacing w:val="11"/>
        </w:rPr>
        <w:t> </w:t>
      </w:r>
      <w:r>
        <w:rPr>
          <w:color w:val="6E6158"/>
        </w:rPr>
        <w:t>Appeals,</w:t>
      </w:r>
      <w:r>
        <w:rPr>
          <w:color w:val="6E6158"/>
          <w:spacing w:val="11"/>
        </w:rPr>
        <w:t> </w:t>
      </w:r>
      <w:r>
        <w:rPr>
          <w:color w:val="6E6158"/>
        </w:rPr>
        <w:t>District</w:t>
      </w:r>
      <w:r>
        <w:rPr>
          <w:color w:val="6E6158"/>
          <w:spacing w:val="11"/>
        </w:rPr>
        <w:t> </w:t>
      </w:r>
      <w:r>
        <w:rPr>
          <w:color w:val="6E6158"/>
        </w:rPr>
        <w:t>of</w:t>
      </w:r>
      <w:r>
        <w:rPr>
          <w:color w:val="6E6158"/>
          <w:spacing w:val="11"/>
        </w:rPr>
        <w:t> </w:t>
      </w:r>
      <w:r>
        <w:rPr>
          <w:color w:val="6E6158"/>
        </w:rPr>
        <w:t>Columbia</w:t>
      </w:r>
      <w:r>
        <w:rPr>
          <w:color w:val="6E6158"/>
          <w:spacing w:val="11"/>
        </w:rPr>
        <w:t> </w:t>
      </w:r>
      <w:r>
        <w:rPr>
          <w:color w:val="6E6158"/>
          <w:spacing w:val="-2"/>
        </w:rPr>
        <w:t>Circuit</w:t>
      </w:r>
    </w:p>
    <w:p>
      <w:pPr>
        <w:pStyle w:val="BodyText"/>
        <w:spacing w:before="174"/>
      </w:pPr>
      <w:r>
        <w:rPr/>
        <mc:AlternateContent>
          <mc:Choice Requires="wps">
            <w:drawing>
              <wp:anchor distT="0" distB="0" distL="0" distR="0" allowOverlap="1" layoutInCell="1" locked="0" behindDoc="0" simplePos="0" relativeHeight="15755264">
                <wp:simplePos x="0" y="0"/>
                <wp:positionH relativeFrom="page">
                  <wp:posOffset>1063521</wp:posOffset>
                </wp:positionH>
                <wp:positionV relativeFrom="paragraph">
                  <wp:posOffset>170170</wp:posOffset>
                </wp:positionV>
                <wp:extent cx="20955" cy="20955"/>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78"/>
                              </a:lnTo>
                              <a:lnTo>
                                <a:pt x="1009" y="5041"/>
                              </a:lnTo>
                              <a:lnTo>
                                <a:pt x="5044" y="1006"/>
                              </a:lnTo>
                              <a:lnTo>
                                <a:pt x="7480" y="0"/>
                              </a:lnTo>
                              <a:lnTo>
                                <a:pt x="13188" y="0"/>
                              </a:lnTo>
                              <a:lnTo>
                                <a:pt x="15624" y="1006"/>
                              </a:lnTo>
                              <a:lnTo>
                                <a:pt x="19660" y="5041"/>
                              </a:lnTo>
                              <a:lnTo>
                                <a:pt x="20669" y="7478"/>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99256pt;width:1.65pt;height:1.65pt;mso-position-horizontal-relative:page;mso-position-vertical-relative:paragraph;z-index:15755264" id="docshape58" coordorigin="1675,268" coordsize="33,33" path="m1696,301l1687,301,1683,299,1676,293,1675,289,1675,280,1676,276,1683,270,1687,268,1696,268,1699,270,1706,276,1707,280,1707,284,1707,289,1706,293,1699,299,1696,301xe" filled="true" fillcolor="#090909" stroked="false">
                <v:path arrowok="t"/>
                <v:fill type="solid"/>
                <w10:wrap type="none"/>
              </v:shape>
            </w:pict>
          </mc:Fallback>
        </mc:AlternateContent>
      </w:r>
      <w:r>
        <w:rPr>
          <w:color w:val="6E6158"/>
        </w:rPr>
        <w:t>U.S.</w:t>
      </w:r>
      <w:r>
        <w:rPr>
          <w:color w:val="6E6158"/>
          <w:spacing w:val="11"/>
        </w:rPr>
        <w:t> </w:t>
      </w:r>
      <w:r>
        <w:rPr>
          <w:color w:val="6E6158"/>
        </w:rPr>
        <w:t>Supreme</w:t>
      </w:r>
      <w:r>
        <w:rPr>
          <w:color w:val="6E6158"/>
          <w:spacing w:val="12"/>
        </w:rPr>
        <w:t> </w:t>
      </w:r>
      <w:r>
        <w:rPr>
          <w:color w:val="6E6158"/>
          <w:spacing w:val="-2"/>
        </w:rPr>
        <w:t>Court</w:t>
      </w:r>
    </w:p>
    <w:sectPr>
      <w:pgSz w:w="12240" w:h="15840"/>
      <w:pgMar w:top="500" w:bottom="28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ind w:left="356"/>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ind w:left="104"/>
      <w:outlineLvl w:val="1"/>
    </w:pPr>
    <w:rPr>
      <w:rFonts w:ascii="Century Gothic" w:hAnsi="Century Gothic" w:eastAsia="Century Gothic" w:cs="Century Gothic"/>
      <w:b/>
      <w:bCs/>
      <w:sz w:val="24"/>
      <w:szCs w:val="24"/>
      <w:lang w:val="en-US" w:eastAsia="en-US" w:bidi="ar-SA"/>
    </w:rPr>
  </w:style>
  <w:style w:styleId="Title" w:type="paragraph">
    <w:name w:val="Title"/>
    <w:basedOn w:val="Normal"/>
    <w:uiPriority w:val="1"/>
    <w:qFormat/>
    <w:pPr>
      <w:spacing w:before="157"/>
      <w:ind w:left="104"/>
    </w:pPr>
    <w:rPr>
      <w:rFonts w:ascii="Century Gothic" w:hAnsi="Century Gothic" w:eastAsia="Century Gothic" w:cs="Century Gothic"/>
      <w:b/>
      <w:bCs/>
      <w:sz w:val="39"/>
      <w:szCs w:val="39"/>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natural-resources-energy-and-environmental/" TargetMode="External"/><Relationship Id="rId9" Type="http://schemas.openxmlformats.org/officeDocument/2006/relationships/hyperlink" Target="https://www.fennemorelaw.com/contact-us/phoenix/" TargetMode="External"/><Relationship Id="rId10" Type="http://schemas.openxmlformats.org/officeDocument/2006/relationships/hyperlink" Target="mailto:lcaster@fennemorelaw.com" TargetMode="External"/><Relationship Id="rId11" Type="http://schemas.openxmlformats.org/officeDocument/2006/relationships/hyperlink" Target="http://www.superiorcourt.maricopa.gov/SuperiorCourt/GeneralStreamAdjudication/gila.asp" TargetMode="External"/><Relationship Id="rId12" Type="http://schemas.openxmlformats.org/officeDocument/2006/relationships/hyperlink" Target="http://www.superiorcourt.maricopa.gov/SuperiorCourt/GeneralStreamAdjudication/littleColorado.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2025-01-06T17:11:29Z</dcterms:created>
  <dcterms:modified xsi:type="dcterms:W3CDTF">2025-01-06T17:11:29Z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2025-01-06T00:00:00Z</vt:filetime>
  </property>
  <property fmtid="{D5CDD505-2E9C-101B-9397-08002B2CF9AE}" pid="3" name="LastSaved">
    <vt:filetime>2025-01-06T00:00:00Z</vt:filetime>
  </property>
  <property fmtid="{D5CDD505-2E9C-101B-9397-08002B2CF9AE}" pid="4" name="Producer">
    <vt:lpwstr>ConvertAPI</vt:lpwstr>
  </property>
</Properties>
</file>