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LAUREN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BELLA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lbella@fennemorelaw.com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LAUREN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BELLA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lbella@fennemorelaw.com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LAUREN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BELLA</w:t>
      </w:r>
    </w:p>
    <w:p>
      <w:pPr>
        <w:pStyle w:val="BodyText"/>
        <w:spacing w:line="297" w:lineRule="auto" w:before="147"/>
        <w:ind w:left="104" w:right="553"/>
      </w:pPr>
      <w:r>
        <w:rPr>
          <w:color w:val="6E6158"/>
        </w:rPr>
        <w:t>Lauren Bella is an Associate Attorney in Fennemore’s </w:t>
      </w:r>
      <w:hyperlink r:id="rId8">
        <w:r>
          <w:rPr>
            <w:color w:val="F5821F"/>
          </w:rPr>
          <w:t>Real Estate</w:t>
        </w:r>
      </w:hyperlink>
      <w:r>
        <w:rPr>
          <w:color w:val="F5821F"/>
        </w:rPr>
        <w:t> </w:t>
      </w:r>
      <w:r>
        <w:rPr>
          <w:color w:val="6E6158"/>
        </w:rPr>
        <w:t>group. She works primarily with</w:t>
      </w:r>
      <w:r>
        <w:rPr>
          <w:color w:val="6E6158"/>
          <w:spacing w:val="40"/>
        </w:rPr>
        <w:t> </w:t>
      </w:r>
      <w:r>
        <w:rPr>
          <w:color w:val="6E6158"/>
        </w:rPr>
        <w:t>home builders and developers and assists with all aspects of a real estate transaction, from initial</w:t>
      </w:r>
      <w:r>
        <w:rPr>
          <w:color w:val="6E6158"/>
          <w:spacing w:val="40"/>
        </w:rPr>
        <w:t> </w:t>
      </w:r>
      <w:r>
        <w:rPr>
          <w:color w:val="6E6158"/>
        </w:rPr>
        <w:t>negotiations to closing.</w:t>
      </w:r>
    </w:p>
    <w:p>
      <w:pPr>
        <w:pStyle w:val="BodyText"/>
        <w:spacing w:line="295" w:lineRule="auto" w:before="191"/>
        <w:ind w:left="104" w:right="553"/>
      </w:pPr>
      <w:r>
        <w:rPr>
          <w:color w:val="6E6158"/>
        </w:rPr>
        <w:t>Lauren earned her law degree from the Sandra Day O’Connor College of Law at Arizona State</w:t>
      </w:r>
      <w:r>
        <w:rPr>
          <w:color w:val="6E6158"/>
          <w:spacing w:val="40"/>
        </w:rPr>
        <w:t> </w:t>
      </w:r>
      <w:r>
        <w:rPr>
          <w:color w:val="6E6158"/>
        </w:rPr>
        <w:t>University, where she was a Teaching Assistant, Research Assistant, and an extern at the Arizona</w:t>
      </w:r>
      <w:r>
        <w:rPr>
          <w:color w:val="6E6158"/>
          <w:spacing w:val="40"/>
        </w:rPr>
        <w:t> </w:t>
      </w:r>
      <w:r>
        <w:rPr>
          <w:color w:val="6E6158"/>
        </w:rPr>
        <w:t>Supreme Court. Lauren first experienced the real estate world as a salesperson working for</w:t>
      </w:r>
      <w:r>
        <w:rPr>
          <w:color w:val="6E6158"/>
          <w:spacing w:val="40"/>
        </w:rPr>
        <w:t> </w:t>
      </w:r>
      <w:r>
        <w:rPr>
          <w:color w:val="6E6158"/>
        </w:rPr>
        <w:t>residential landlords in New York City. Today, she enjoys piecing together all the unique elements</w:t>
      </w:r>
      <w:r>
        <w:rPr>
          <w:color w:val="6E6158"/>
          <w:spacing w:val="40"/>
        </w:rPr>
        <w:t> </w:t>
      </w:r>
      <w:r>
        <w:rPr>
          <w:color w:val="6E6158"/>
        </w:rPr>
        <w:t>of each complex commercial real estate deal.</w:t>
      </w:r>
    </w:p>
    <w:p>
      <w:pPr>
        <w:pStyle w:val="BodyText"/>
        <w:spacing w:line="292" w:lineRule="auto" w:before="203"/>
        <w:ind w:left="104" w:right="553"/>
      </w:pPr>
      <w:r>
        <w:rPr>
          <w:color w:val="6E6158"/>
        </w:rPr>
        <w:t>Lauren loves taking on fun challenges, whether running marathons, learning to play the </w:t>
      </w:r>
      <w:r>
        <w:rPr>
          <w:color w:val="6E6158"/>
        </w:rPr>
        <w:t>piano</w:t>
      </w:r>
      <w:r>
        <w:rPr>
          <w:color w:val="6E6158"/>
          <w:spacing w:val="40"/>
        </w:rPr>
        <w:t> </w:t>
      </w:r>
      <w:r>
        <w:rPr>
          <w:color w:val="6E6158"/>
        </w:rPr>
        <w:t>(again), or playing board games with friends and 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152951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449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58"/>
        <w:ind w:right="6971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96268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580207pt;width:1.65pt;height:1.65pt;mso-position-horizontal-relative:page;mso-position-vertical-relative:paragraph;z-index:15729664" id="docshape8" coordorigin="2171,152" coordsize="33,33" path="m2192,184l2183,184,2179,183,2173,176,2171,172,2171,163,2173,160,2179,153,2183,152,2192,152,2196,153,2202,160,2204,163,2204,168,2204,172,2202,176,2196,183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354634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23956pt;width:1.65pt;height:1.65pt;mso-position-horizontal-relative:page;mso-position-vertical-relative:paragraph;z-index:15730176" id="docshape9" coordorigin="1675,558" coordsize="33,33" path="m1696,591l1687,591,1683,589,1676,583,1675,579,1675,570,1676,566,1683,560,1687,558,1696,558,1699,560,1706,566,1707,570,1707,575,1707,579,1706,583,1699,589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</w:t>
      </w:r>
      <w:r>
        <w:rPr>
          <w:color w:val="6E6158"/>
        </w:rPr>
        <w:t>Coif B.S.,</w:t>
      </w:r>
      <w:r>
        <w:rPr>
          <w:color w:val="6E6158"/>
          <w:spacing w:val="16"/>
        </w:rPr>
        <w:t> </w:t>
      </w:r>
      <w:r>
        <w:rPr>
          <w:color w:val="6E6158"/>
        </w:rPr>
        <w:t>Fairfield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595pt;width:1.65pt;height:1.65pt;mso-position-horizontal-relative:page;mso-position-vertical-relative:paragraph;z-index:15730688" id="docshape1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07pt;width:1.65pt;height:1.65pt;mso-position-horizontal-relative:page;mso-position-vertical-relative:paragraph;z-index:15731200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Willard</w:t>
      </w:r>
      <w:r>
        <w:rPr>
          <w:color w:val="6E6158"/>
          <w:spacing w:val="11"/>
        </w:rPr>
        <w:t> </w:t>
      </w:r>
      <w:r>
        <w:rPr>
          <w:color w:val="6E6158"/>
        </w:rPr>
        <w:t>H.</w:t>
      </w:r>
      <w:r>
        <w:rPr>
          <w:color w:val="6E6158"/>
          <w:spacing w:val="11"/>
        </w:rPr>
        <w:t> </w:t>
      </w:r>
      <w:r>
        <w:rPr>
          <w:color w:val="6E6158"/>
        </w:rPr>
        <w:t>Pedrick</w:t>
      </w:r>
      <w:r>
        <w:rPr>
          <w:color w:val="6E6158"/>
          <w:spacing w:val="11"/>
        </w:rPr>
        <w:t> </w:t>
      </w:r>
      <w:r>
        <w:rPr>
          <w:color w:val="6E6158"/>
        </w:rPr>
        <w:t>Scholar,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1"/>
        </w:rPr>
        <w:t> </w:t>
      </w:r>
      <w:r>
        <w:rPr>
          <w:color w:val="6E6158"/>
        </w:rPr>
        <w:t>Day</w:t>
      </w:r>
      <w:r>
        <w:rPr>
          <w:color w:val="6E6158"/>
          <w:spacing w:val="11"/>
        </w:rPr>
        <w:t> </w:t>
      </w:r>
      <w:r>
        <w:rPr>
          <w:color w:val="6E6158"/>
        </w:rPr>
        <w:t>O’Connor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152545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494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bell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2025-01-02T06:08:56Z</dcterms:created>
  <dcterms:modified xsi:type="dcterms:W3CDTF">2025-01-02T06:08:56Z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