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48298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4829810"/>
                          <a:chExt cx="6066790" cy="4829810"/>
                        </a:xfrm>
                      </wpg:grpSpPr>
                      <wps:wsp>
                        <wps:cNvPr id="2" name="Graphic 2"/>
                        <wps:cNvSpPr/>
                        <wps:spPr>
                          <a:xfrm>
                            <a:off x="0" y="3152060"/>
                            <a:ext cx="6066790" cy="1421130"/>
                          </a:xfrm>
                          <a:custGeom>
                            <a:avLst/>
                            <a:gdLst/>
                            <a:ahLst/>
                            <a:cxnLst/>
                            <a:rect l="l" t="t" r="r" b="b"/>
                            <a:pathLst>
                              <a:path w="6066790" h="1421130">
                                <a:moveTo>
                                  <a:pt x="6066424" y="1421010"/>
                                </a:moveTo>
                                <a:lnTo>
                                  <a:pt x="0" y="1421010"/>
                                </a:lnTo>
                                <a:lnTo>
                                  <a:pt x="0" y="0"/>
                                </a:lnTo>
                                <a:lnTo>
                                  <a:pt x="6066424" y="0"/>
                                </a:lnTo>
                                <a:lnTo>
                                  <a:pt x="6066424" y="1421010"/>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2883360"/>
                          </a:xfrm>
                          <a:prstGeom prst="rect">
                            <a:avLst/>
                          </a:prstGeom>
                        </pic:spPr>
                      </pic:pic>
                      <wps:wsp>
                        <wps:cNvPr id="5" name="Graphic 5"/>
                        <wps:cNvSpPr/>
                        <wps:spPr>
                          <a:xfrm>
                            <a:off x="3033212" y="268700"/>
                            <a:ext cx="3033395" cy="2883535"/>
                          </a:xfrm>
                          <a:custGeom>
                            <a:avLst/>
                            <a:gdLst/>
                            <a:ahLst/>
                            <a:cxnLst/>
                            <a:rect l="l" t="t" r="r" b="b"/>
                            <a:pathLst>
                              <a:path w="3033395" h="2883535">
                                <a:moveTo>
                                  <a:pt x="3033212" y="2883360"/>
                                </a:moveTo>
                                <a:lnTo>
                                  <a:pt x="0" y="2883360"/>
                                </a:lnTo>
                                <a:lnTo>
                                  <a:pt x="0" y="0"/>
                                </a:lnTo>
                                <a:lnTo>
                                  <a:pt x="3033212" y="0"/>
                                </a:lnTo>
                                <a:lnTo>
                                  <a:pt x="3033212" y="2883360"/>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617112" y="1369338"/>
                            <a:ext cx="1865630" cy="320675"/>
                          </a:xfrm>
                          <a:custGeom>
                            <a:avLst/>
                            <a:gdLst/>
                            <a:ahLst/>
                            <a:cxnLst/>
                            <a:rect l="l" t="t" r="r" b="b"/>
                            <a:pathLst>
                              <a:path w="1865630" h="320675">
                                <a:moveTo>
                                  <a:pt x="1865401" y="315214"/>
                                </a:moveTo>
                                <a:lnTo>
                                  <a:pt x="0" y="315214"/>
                                </a:lnTo>
                                <a:lnTo>
                                  <a:pt x="0" y="320382"/>
                                </a:lnTo>
                                <a:lnTo>
                                  <a:pt x="1865401" y="320382"/>
                                </a:lnTo>
                                <a:lnTo>
                                  <a:pt x="1865401" y="315214"/>
                                </a:lnTo>
                                <a:close/>
                              </a:path>
                              <a:path w="1865630" h="320675">
                                <a:moveTo>
                                  <a:pt x="1865401" y="0"/>
                                </a:moveTo>
                                <a:lnTo>
                                  <a:pt x="0" y="0"/>
                                </a:lnTo>
                                <a:lnTo>
                                  <a:pt x="0" y="5168"/>
                                </a:lnTo>
                                <a:lnTo>
                                  <a:pt x="1865401" y="5168"/>
                                </a:lnTo>
                                <a:lnTo>
                                  <a:pt x="18654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618491" y="763308"/>
                            <a:ext cx="1875789" cy="825500"/>
                          </a:xfrm>
                          <a:prstGeom prst="rect">
                            <a:avLst/>
                          </a:prstGeom>
                        </wps:spPr>
                        <wps:txbx>
                          <w:txbxContent>
                            <w:p>
                              <w:pPr>
                                <w:spacing w:before="0"/>
                                <w:ind w:left="0" w:right="18" w:firstLine="0"/>
                                <w:jc w:val="center"/>
                                <w:rPr>
                                  <w:sz w:val="39"/>
                                </w:rPr>
                              </w:pPr>
                              <w:r>
                                <w:rPr>
                                  <w:color w:val="FFFFFF"/>
                                  <w:sz w:val="39"/>
                                </w:rPr>
                                <w:t>TYLER </w:t>
                              </w:r>
                              <w:r>
                                <w:rPr>
                                  <w:color w:val="FFFFFF"/>
                                  <w:spacing w:val="-4"/>
                                  <w:sz w:val="39"/>
                                </w:rPr>
                                <w:t>CARLTON</w:t>
                              </w:r>
                            </w:p>
                            <w:p>
                              <w:pPr>
                                <w:spacing w:before="39"/>
                                <w:ind w:left="0" w:right="18" w:firstLine="0"/>
                                <w:jc w:val="center"/>
                                <w:rPr>
                                  <w:sz w:val="24"/>
                                </w:rPr>
                              </w:pPr>
                              <w:r>
                                <w:rPr>
                                  <w:color w:val="FFFFFF"/>
                                  <w:spacing w:val="-2"/>
                                  <w:sz w:val="24"/>
                                </w:rPr>
                                <w:t>Associate</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8" name="Textbox 8"/>
                        <wps:cNvSpPr txBox="1"/>
                        <wps:spPr>
                          <a:xfrm>
                            <a:off x="3666450" y="1916467"/>
                            <a:ext cx="1779905" cy="293370"/>
                          </a:xfrm>
                          <a:prstGeom prst="rect">
                            <a:avLst/>
                          </a:prstGeom>
                        </wps:spPr>
                        <wps:txbx>
                          <w:txbxContent>
                            <w:p>
                              <w:pPr>
                                <w:spacing w:before="2"/>
                                <w:ind w:left="0" w:right="18" w:firstLine="0"/>
                                <w:jc w:val="center"/>
                                <w:rPr>
                                  <w:sz w:val="16"/>
                                </w:rPr>
                              </w:pPr>
                              <w:hyperlink r:id="rId9">
                                <w:r>
                                  <w:rPr>
                                    <w:color w:val="FFFFFF"/>
                                    <w:spacing w:val="-2"/>
                                    <w:sz w:val="16"/>
                                  </w:rPr>
                                  <w:t>Phoenix</w:t>
                                </w:r>
                              </w:hyperlink>
                            </w:p>
                            <w:p>
                              <w:pPr>
                                <w:tabs>
                                  <w:tab w:pos="1562" w:val="left" w:leader="none"/>
                                </w:tabs>
                                <w:spacing w:before="55"/>
                                <w:ind w:left="0" w:right="18" w:firstLine="0"/>
                                <w:jc w:val="center"/>
                                <w:rPr>
                                  <w:sz w:val="17"/>
                                </w:rPr>
                              </w:pPr>
                              <w:r>
                                <w:rPr>
                                  <w:color w:val="FFFFFF"/>
                                  <w:sz w:val="17"/>
                                </w:rPr>
                                <w:t>P: </w:t>
                              </w:r>
                              <w:r>
                                <w:rPr>
                                  <w:color w:val="FFFFFF"/>
                                  <w:spacing w:val="-2"/>
                                  <w:sz w:val="17"/>
                                </w:rPr>
                                <w:t>602.916.5404</w:t>
                              </w:r>
                              <w:r>
                                <w:rPr>
                                  <w:color w:val="FFFFFF"/>
                                  <w:sz w:val="17"/>
                                </w:rPr>
                                <w:tab/>
                                <w:t>F: </w:t>
                              </w:r>
                              <w:r>
                                <w:rPr>
                                  <w:color w:val="FFFFFF"/>
                                  <w:spacing w:val="-2"/>
                                  <w:sz w:val="17"/>
                                </w:rPr>
                                <w:t>602.916.5604</w:t>
                              </w:r>
                            </w:p>
                          </w:txbxContent>
                        </wps:txbx>
                        <wps:bodyPr wrap="square" lIns="0" tIns="0" rIns="0" bIns="0" rtlCol="0">
                          <a:noAutofit/>
                        </wps:bodyPr>
                      </wps:wsp>
                      <wps:wsp>
                        <wps:cNvPr id="9" name="Textbox 9"/>
                        <wps:cNvSpPr txBox="1"/>
                        <wps:spPr>
                          <a:xfrm>
                            <a:off x="3813718" y="2490038"/>
                            <a:ext cx="1485265" cy="127000"/>
                          </a:xfrm>
                          <a:prstGeom prst="rect">
                            <a:avLst/>
                          </a:prstGeom>
                        </wps:spPr>
                        <wps:txbx>
                          <w:txbxContent>
                            <w:p>
                              <w:pPr>
                                <w:spacing w:before="2"/>
                                <w:ind w:left="0" w:right="0" w:firstLine="0"/>
                                <w:jc w:val="left"/>
                                <w:rPr>
                                  <w:sz w:val="16"/>
                                </w:rPr>
                              </w:pPr>
                              <w:hyperlink r:id="rId10">
                                <w:r>
                                  <w:rPr>
                                    <w:color w:val="FFFFFF"/>
                                    <w:spacing w:val="-2"/>
                                    <w:sz w:val="16"/>
                                  </w:rPr>
                                  <w:t>tcarlton@fennemorelaw.com</w:t>
                                </w:r>
                              </w:hyperlink>
                            </w:p>
                          </w:txbxContent>
                        </wps:txbx>
                        <wps:bodyPr wrap="square" lIns="0" tIns="0" rIns="0" bIns="0" rtlCol="0">
                          <a:noAutofit/>
                        </wps:bodyPr>
                      </wps:wsp>
                      <wps:wsp>
                        <wps:cNvPr id="10" name="Textbox 10"/>
                        <wps:cNvSpPr txBox="1"/>
                        <wps:spPr>
                          <a:xfrm>
                            <a:off x="767345" y="3632368"/>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1" name="Textbox 11"/>
                        <wps:cNvSpPr txBox="1"/>
                        <wps:spPr>
                          <a:xfrm>
                            <a:off x="1869033" y="3745695"/>
                            <a:ext cx="2344420" cy="411480"/>
                          </a:xfrm>
                          <a:prstGeom prst="rect">
                            <a:avLst/>
                          </a:prstGeom>
                        </wps:spPr>
                        <wps:txbx>
                          <w:txbxContent>
                            <w:p>
                              <w:pPr>
                                <w:spacing w:before="2"/>
                                <w:ind w:left="0" w:right="18" w:firstLine="0"/>
                                <w:jc w:val="center"/>
                                <w:rPr>
                                  <w:sz w:val="16"/>
                                </w:rPr>
                              </w:pPr>
                              <w:r>
                                <w:rPr>
                                  <w:color w:val="FFFFFF"/>
                                  <w:spacing w:val="-6"/>
                                  <w:sz w:val="16"/>
                                </w:rPr>
                                <w:t>We</w:t>
                              </w:r>
                              <w:r>
                                <w:rPr>
                                  <w:color w:val="FFFFFF"/>
                                  <w:spacing w:val="-1"/>
                                  <w:sz w:val="16"/>
                                </w:rPr>
                                <w:t> </w:t>
                              </w:r>
                              <w:r>
                                <w:rPr>
                                  <w:color w:val="FFFFFF"/>
                                  <w:spacing w:val="-6"/>
                                  <w:sz w:val="16"/>
                                </w:rPr>
                                <w:t>don’t</w:t>
                              </w:r>
                              <w:r>
                                <w:rPr>
                                  <w:color w:val="FFFFFF"/>
                                  <w:spacing w:val="-1"/>
                                  <w:sz w:val="16"/>
                                </w:rPr>
                                <w:t> </w:t>
                              </w:r>
                              <w:r>
                                <w:rPr>
                                  <w:color w:val="FFFFFF"/>
                                  <w:spacing w:val="-6"/>
                                  <w:sz w:val="16"/>
                                </w:rPr>
                                <w:t>accomplish</w:t>
                              </w:r>
                              <w:r>
                                <w:rPr>
                                  <w:color w:val="FFFFFF"/>
                                  <w:sz w:val="16"/>
                                </w:rPr>
                                <w:t> </w:t>
                              </w:r>
                              <w:r>
                                <w:rPr>
                                  <w:color w:val="FFFFFF"/>
                                  <w:spacing w:val="-6"/>
                                  <w:sz w:val="16"/>
                                </w:rPr>
                                <w:t>anything</w:t>
                              </w:r>
                              <w:r>
                                <w:rPr>
                                  <w:color w:val="FFFFFF"/>
                                  <w:spacing w:val="-1"/>
                                  <w:sz w:val="16"/>
                                </w:rPr>
                                <w:t> </w:t>
                              </w:r>
                              <w:r>
                                <w:rPr>
                                  <w:color w:val="FFFFFF"/>
                                  <w:spacing w:val="-6"/>
                                  <w:sz w:val="16"/>
                                </w:rPr>
                                <w:t>in</w:t>
                              </w:r>
                              <w:r>
                                <w:rPr>
                                  <w:color w:val="FFFFFF"/>
                                  <w:spacing w:val="-1"/>
                                  <w:sz w:val="16"/>
                                </w:rPr>
                                <w:t> </w:t>
                              </w:r>
                              <w:r>
                                <w:rPr>
                                  <w:color w:val="FFFFFF"/>
                                  <w:spacing w:val="-6"/>
                                  <w:sz w:val="16"/>
                                </w:rPr>
                                <w:t>this</w:t>
                              </w:r>
                              <w:r>
                                <w:rPr>
                                  <w:color w:val="FFFFFF"/>
                                  <w:sz w:val="16"/>
                                </w:rPr>
                                <w:t> </w:t>
                              </w:r>
                              <w:r>
                                <w:rPr>
                                  <w:color w:val="FFFFFF"/>
                                  <w:spacing w:val="-6"/>
                                  <w:sz w:val="16"/>
                                </w:rPr>
                                <w:t>world</w:t>
                              </w:r>
                              <w:r>
                                <w:rPr>
                                  <w:color w:val="FFFFFF"/>
                                  <w:spacing w:val="-1"/>
                                  <w:sz w:val="16"/>
                                </w:rPr>
                                <w:t> </w:t>
                              </w:r>
                              <w:r>
                                <w:rPr>
                                  <w:color w:val="FFFFFF"/>
                                  <w:spacing w:val="-6"/>
                                  <w:sz w:val="16"/>
                                </w:rPr>
                                <w:t>alone.</w:t>
                              </w:r>
                            </w:p>
                            <w:p>
                              <w:pPr>
                                <w:spacing w:line="240" w:lineRule="auto" w:before="55"/>
                                <w:rPr>
                                  <w:sz w:val="16"/>
                                </w:rPr>
                              </w:pPr>
                            </w:p>
                            <w:p>
                              <w:pPr>
                                <w:spacing w:before="1"/>
                                <w:ind w:left="0" w:right="18" w:firstLine="0"/>
                                <w:jc w:val="center"/>
                                <w:rPr>
                                  <w:sz w:val="16"/>
                                </w:rPr>
                              </w:pPr>
                              <w:r>
                                <w:rPr>
                                  <w:color w:val="FFFFFF"/>
                                  <w:spacing w:val="-6"/>
                                  <w:sz w:val="16"/>
                                </w:rPr>
                                <w:t>-Justice</w:t>
                              </w:r>
                              <w:r>
                                <w:rPr>
                                  <w:color w:val="FFFFFF"/>
                                  <w:sz w:val="16"/>
                                </w:rPr>
                                <w:t> </w:t>
                              </w:r>
                              <w:r>
                                <w:rPr>
                                  <w:color w:val="FFFFFF"/>
                                  <w:spacing w:val="-6"/>
                                  <w:sz w:val="16"/>
                                </w:rPr>
                                <w:t>Sandra</w:t>
                              </w:r>
                              <w:r>
                                <w:rPr>
                                  <w:color w:val="FFFFFF"/>
                                  <w:spacing w:val="1"/>
                                  <w:sz w:val="16"/>
                                </w:rPr>
                                <w:t> </w:t>
                              </w:r>
                              <w:r>
                                <w:rPr>
                                  <w:color w:val="FFFFFF"/>
                                  <w:spacing w:val="-6"/>
                                  <w:sz w:val="16"/>
                                </w:rPr>
                                <w:t>Day</w:t>
                              </w:r>
                              <w:r>
                                <w:rPr>
                                  <w:color w:val="FFFFFF"/>
                                  <w:spacing w:val="1"/>
                                  <w:sz w:val="16"/>
                                </w:rPr>
                                <w:t> </w:t>
                              </w:r>
                              <w:r>
                                <w:rPr>
                                  <w:color w:val="FFFFFF"/>
                                  <w:spacing w:val="-6"/>
                                  <w:sz w:val="16"/>
                                </w:rPr>
                                <w:t>O’Connor</w:t>
                              </w:r>
                            </w:p>
                          </w:txbxContent>
                        </wps:txbx>
                        <wps:bodyPr wrap="square" lIns="0" tIns="0" rIns="0" bIns="0" rtlCol="0">
                          <a:noAutofit/>
                        </wps:bodyPr>
                      </wps:wsp>
                      <wps:wsp>
                        <wps:cNvPr id="12" name="Textbox 12"/>
                        <wps:cNvSpPr txBox="1"/>
                        <wps:spPr>
                          <a:xfrm>
                            <a:off x="129182" y="4641457"/>
                            <a:ext cx="1160145" cy="187960"/>
                          </a:xfrm>
                          <a:prstGeom prst="rect">
                            <a:avLst/>
                          </a:prstGeom>
                        </wps:spPr>
                        <wps:txbx>
                          <w:txbxContent>
                            <w:p>
                              <w:pPr>
                                <w:spacing w:before="1"/>
                                <w:ind w:left="0" w:right="0" w:firstLine="0"/>
                                <w:jc w:val="left"/>
                                <w:rPr>
                                  <w:b/>
                                  <w:sz w:val="24"/>
                                </w:rPr>
                              </w:pPr>
                              <w:r>
                                <w:rPr>
                                  <w:b/>
                                  <w:color w:val="FF8100"/>
                                  <w:sz w:val="24"/>
                                </w:rPr>
                                <w:t>TYLER</w:t>
                              </w:r>
                              <w:r>
                                <w:rPr>
                                  <w:b/>
                                  <w:color w:val="FF8100"/>
                                  <w:spacing w:val="7"/>
                                  <w:sz w:val="24"/>
                                </w:rPr>
                                <w:t> </w:t>
                              </w:r>
                              <w:r>
                                <w:rPr>
                                  <w:b/>
                                  <w:color w:val="FF8100"/>
                                  <w:spacing w:val="-2"/>
                                  <w:sz w:val="24"/>
                                </w:rPr>
                                <w:t>CARLTON</w:t>
                              </w:r>
                            </w:p>
                          </w:txbxContent>
                        </wps:txbx>
                        <wps:bodyPr wrap="square" lIns="0" tIns="0" rIns="0" bIns="0" rtlCol="0">
                          <a:noAutofit/>
                        </wps:bodyPr>
                      </wps:wsp>
                      <wps:wsp>
                        <wps:cNvPr id="13" name="Textbox 13"/>
                        <wps:cNvSpPr txBox="1"/>
                        <wps:spPr>
                          <a:xfrm>
                            <a:off x="4854851" y="3632368"/>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80.3pt;mso-position-horizontal-relative:page;mso-position-vertical-relative:page;z-index:15728640" id="docshapegroup1" coordorigin="1341,560" coordsize="9554,7606">
                <v:rect style="position:absolute;left:1341;top:5523;width:9554;height:2238"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541" type="#_x0000_t75" id="docshape4" stroked="false">
                  <v:imagedata r:id="rId7" o:title=""/>
                </v:shape>
                <v:rect style="position:absolute;left:6117;top:983;width:4777;height:4541" id="docshape5" filled="true" fillcolor="#262424" stroked="false">
                  <v:fill type="solid"/>
                </v:rect>
                <v:shape style="position:absolute;left:7037;top:2716;width:2938;height:505" id="docshape6" coordorigin="7037,2716" coordsize="2938,505" path="m9975,3213l7037,3213,7037,3221,9975,3221,9975,3213xm9975,2716l7037,2716,7037,2725,9975,2725,9975,2716xe" filled="true" fillcolor="#ffffff" stroked="false">
                  <v:path arrowok="t"/>
                  <v:fill type="solid"/>
                </v:shape>
                <v:shapetype id="_x0000_t202" o:spt="202" coordsize="21600,21600" path="m,l,21600r21600,l21600,xe">
                  <v:stroke joinstyle="miter"/>
                  <v:path gradientshapeok="t" o:connecttype="rect"/>
                </v:shapetype>
                <v:shape style="position:absolute;left:7039;top:1762;width:2954;height:1300" type="#_x0000_t202" id="docshape7" filled="false" stroked="false">
                  <v:textbox inset="0,0,0,0">
                    <w:txbxContent>
                      <w:p>
                        <w:pPr>
                          <w:spacing w:before="0"/>
                          <w:ind w:left="0" w:right="18" w:firstLine="0"/>
                          <w:jc w:val="center"/>
                          <w:rPr>
                            <w:sz w:val="39"/>
                          </w:rPr>
                        </w:pPr>
                        <w:r>
                          <w:rPr>
                            <w:color w:val="FFFFFF"/>
                            <w:sz w:val="39"/>
                          </w:rPr>
                          <w:t>TYLER </w:t>
                        </w:r>
                        <w:r>
                          <w:rPr>
                            <w:color w:val="FFFFFF"/>
                            <w:spacing w:val="-4"/>
                            <w:sz w:val="39"/>
                          </w:rPr>
                          <w:t>CARLTON</w:t>
                        </w:r>
                      </w:p>
                      <w:p>
                        <w:pPr>
                          <w:spacing w:before="39"/>
                          <w:ind w:left="0" w:right="18" w:firstLine="0"/>
                          <w:jc w:val="center"/>
                          <w:rPr>
                            <w:sz w:val="24"/>
                          </w:rPr>
                        </w:pPr>
                        <w:r>
                          <w:rPr>
                            <w:color w:val="FFFFFF"/>
                            <w:spacing w:val="-2"/>
                            <w:sz w:val="24"/>
                          </w:rPr>
                          <w:t>Associate</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7115;top:3578;width:2803;height:462" type="#_x0000_t202" id="docshape8" filled="false" stroked="false">
                  <v:textbox inset="0,0,0,0">
                    <w:txbxContent>
                      <w:p>
                        <w:pPr>
                          <w:spacing w:before="2"/>
                          <w:ind w:left="0" w:right="18" w:firstLine="0"/>
                          <w:jc w:val="center"/>
                          <w:rPr>
                            <w:sz w:val="16"/>
                          </w:rPr>
                        </w:pPr>
                        <w:hyperlink r:id="rId9">
                          <w:r>
                            <w:rPr>
                              <w:color w:val="FFFFFF"/>
                              <w:spacing w:val="-2"/>
                              <w:sz w:val="16"/>
                            </w:rPr>
                            <w:t>Phoenix</w:t>
                          </w:r>
                        </w:hyperlink>
                      </w:p>
                      <w:p>
                        <w:pPr>
                          <w:tabs>
                            <w:tab w:pos="1562" w:val="left" w:leader="none"/>
                          </w:tabs>
                          <w:spacing w:before="55"/>
                          <w:ind w:left="0" w:right="18" w:firstLine="0"/>
                          <w:jc w:val="center"/>
                          <w:rPr>
                            <w:sz w:val="17"/>
                          </w:rPr>
                        </w:pPr>
                        <w:r>
                          <w:rPr>
                            <w:color w:val="FFFFFF"/>
                            <w:sz w:val="17"/>
                          </w:rPr>
                          <w:t>P: </w:t>
                        </w:r>
                        <w:r>
                          <w:rPr>
                            <w:color w:val="FFFFFF"/>
                            <w:spacing w:val="-2"/>
                            <w:sz w:val="17"/>
                          </w:rPr>
                          <w:t>602.916.5404</w:t>
                        </w:r>
                        <w:r>
                          <w:rPr>
                            <w:color w:val="FFFFFF"/>
                            <w:sz w:val="17"/>
                          </w:rPr>
                          <w:tab/>
                          <w:t>F: </w:t>
                        </w:r>
                        <w:r>
                          <w:rPr>
                            <w:color w:val="FFFFFF"/>
                            <w:spacing w:val="-2"/>
                            <w:sz w:val="17"/>
                          </w:rPr>
                          <w:t>602.916.5604</w:t>
                        </w:r>
                      </w:p>
                    </w:txbxContent>
                  </v:textbox>
                  <w10:wrap type="none"/>
                </v:shape>
                <v:shape style="position:absolute;left:7347;top:4481;width:2339;height:200" type="#_x0000_t202" id="docshape9" filled="false" stroked="false">
                  <v:textbox inset="0,0,0,0">
                    <w:txbxContent>
                      <w:p>
                        <w:pPr>
                          <w:spacing w:before="2"/>
                          <w:ind w:left="0" w:right="0" w:firstLine="0"/>
                          <w:jc w:val="left"/>
                          <w:rPr>
                            <w:sz w:val="16"/>
                          </w:rPr>
                        </w:pPr>
                        <w:hyperlink r:id="rId10">
                          <w:r>
                            <w:rPr>
                              <w:color w:val="FFFFFF"/>
                              <w:spacing w:val="-2"/>
                              <w:sz w:val="16"/>
                            </w:rPr>
                            <w:t>tcarlton@fennemorelaw.com</w:t>
                          </w:r>
                        </w:hyperlink>
                      </w:p>
                    </w:txbxContent>
                  </v:textbox>
                  <w10:wrap type="none"/>
                </v:shape>
                <v:shape style="position:absolute;left:2549;top:6280;width:752;height:1786" type="#_x0000_t202" id="docshape10"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4284;top:6458;width:3692;height:648" type="#_x0000_t202" id="docshape11" filled="false" stroked="false">
                  <v:textbox inset="0,0,0,0">
                    <w:txbxContent>
                      <w:p>
                        <w:pPr>
                          <w:spacing w:before="2"/>
                          <w:ind w:left="0" w:right="18" w:firstLine="0"/>
                          <w:jc w:val="center"/>
                          <w:rPr>
                            <w:sz w:val="16"/>
                          </w:rPr>
                        </w:pPr>
                        <w:r>
                          <w:rPr>
                            <w:color w:val="FFFFFF"/>
                            <w:spacing w:val="-6"/>
                            <w:sz w:val="16"/>
                          </w:rPr>
                          <w:t>We</w:t>
                        </w:r>
                        <w:r>
                          <w:rPr>
                            <w:color w:val="FFFFFF"/>
                            <w:spacing w:val="-1"/>
                            <w:sz w:val="16"/>
                          </w:rPr>
                          <w:t> </w:t>
                        </w:r>
                        <w:r>
                          <w:rPr>
                            <w:color w:val="FFFFFF"/>
                            <w:spacing w:val="-6"/>
                            <w:sz w:val="16"/>
                          </w:rPr>
                          <w:t>don’t</w:t>
                        </w:r>
                        <w:r>
                          <w:rPr>
                            <w:color w:val="FFFFFF"/>
                            <w:spacing w:val="-1"/>
                            <w:sz w:val="16"/>
                          </w:rPr>
                          <w:t> </w:t>
                        </w:r>
                        <w:r>
                          <w:rPr>
                            <w:color w:val="FFFFFF"/>
                            <w:spacing w:val="-6"/>
                            <w:sz w:val="16"/>
                          </w:rPr>
                          <w:t>accomplish</w:t>
                        </w:r>
                        <w:r>
                          <w:rPr>
                            <w:color w:val="FFFFFF"/>
                            <w:sz w:val="16"/>
                          </w:rPr>
                          <w:t> </w:t>
                        </w:r>
                        <w:r>
                          <w:rPr>
                            <w:color w:val="FFFFFF"/>
                            <w:spacing w:val="-6"/>
                            <w:sz w:val="16"/>
                          </w:rPr>
                          <w:t>anything</w:t>
                        </w:r>
                        <w:r>
                          <w:rPr>
                            <w:color w:val="FFFFFF"/>
                            <w:spacing w:val="-1"/>
                            <w:sz w:val="16"/>
                          </w:rPr>
                          <w:t> </w:t>
                        </w:r>
                        <w:r>
                          <w:rPr>
                            <w:color w:val="FFFFFF"/>
                            <w:spacing w:val="-6"/>
                            <w:sz w:val="16"/>
                          </w:rPr>
                          <w:t>in</w:t>
                        </w:r>
                        <w:r>
                          <w:rPr>
                            <w:color w:val="FFFFFF"/>
                            <w:spacing w:val="-1"/>
                            <w:sz w:val="16"/>
                          </w:rPr>
                          <w:t> </w:t>
                        </w:r>
                        <w:r>
                          <w:rPr>
                            <w:color w:val="FFFFFF"/>
                            <w:spacing w:val="-6"/>
                            <w:sz w:val="16"/>
                          </w:rPr>
                          <w:t>this</w:t>
                        </w:r>
                        <w:r>
                          <w:rPr>
                            <w:color w:val="FFFFFF"/>
                            <w:sz w:val="16"/>
                          </w:rPr>
                          <w:t> </w:t>
                        </w:r>
                        <w:r>
                          <w:rPr>
                            <w:color w:val="FFFFFF"/>
                            <w:spacing w:val="-6"/>
                            <w:sz w:val="16"/>
                          </w:rPr>
                          <w:t>world</w:t>
                        </w:r>
                        <w:r>
                          <w:rPr>
                            <w:color w:val="FFFFFF"/>
                            <w:spacing w:val="-1"/>
                            <w:sz w:val="16"/>
                          </w:rPr>
                          <w:t> </w:t>
                        </w:r>
                        <w:r>
                          <w:rPr>
                            <w:color w:val="FFFFFF"/>
                            <w:spacing w:val="-6"/>
                            <w:sz w:val="16"/>
                          </w:rPr>
                          <w:t>alone.</w:t>
                        </w:r>
                      </w:p>
                      <w:p>
                        <w:pPr>
                          <w:spacing w:line="240" w:lineRule="auto" w:before="55"/>
                          <w:rPr>
                            <w:sz w:val="16"/>
                          </w:rPr>
                        </w:pPr>
                      </w:p>
                      <w:p>
                        <w:pPr>
                          <w:spacing w:before="1"/>
                          <w:ind w:left="0" w:right="18" w:firstLine="0"/>
                          <w:jc w:val="center"/>
                          <w:rPr>
                            <w:sz w:val="16"/>
                          </w:rPr>
                        </w:pPr>
                        <w:r>
                          <w:rPr>
                            <w:color w:val="FFFFFF"/>
                            <w:spacing w:val="-6"/>
                            <w:sz w:val="16"/>
                          </w:rPr>
                          <w:t>-Justice</w:t>
                        </w:r>
                        <w:r>
                          <w:rPr>
                            <w:color w:val="FFFFFF"/>
                            <w:sz w:val="16"/>
                          </w:rPr>
                          <w:t> </w:t>
                        </w:r>
                        <w:r>
                          <w:rPr>
                            <w:color w:val="FFFFFF"/>
                            <w:spacing w:val="-6"/>
                            <w:sz w:val="16"/>
                          </w:rPr>
                          <w:t>Sandra</w:t>
                        </w:r>
                        <w:r>
                          <w:rPr>
                            <w:color w:val="FFFFFF"/>
                            <w:spacing w:val="1"/>
                            <w:sz w:val="16"/>
                          </w:rPr>
                          <w:t> </w:t>
                        </w:r>
                        <w:r>
                          <w:rPr>
                            <w:color w:val="FFFFFF"/>
                            <w:spacing w:val="-6"/>
                            <w:sz w:val="16"/>
                          </w:rPr>
                          <w:t>Day</w:t>
                        </w:r>
                        <w:r>
                          <w:rPr>
                            <w:color w:val="FFFFFF"/>
                            <w:spacing w:val="1"/>
                            <w:sz w:val="16"/>
                          </w:rPr>
                          <w:t> </w:t>
                        </w:r>
                        <w:r>
                          <w:rPr>
                            <w:color w:val="FFFFFF"/>
                            <w:spacing w:val="-6"/>
                            <w:sz w:val="16"/>
                          </w:rPr>
                          <w:t>O’Connor</w:t>
                        </w:r>
                      </w:p>
                    </w:txbxContent>
                  </v:textbox>
                  <w10:wrap type="none"/>
                </v:shape>
                <v:shape style="position:absolute;left:1544;top:7869;width:1827;height:296" type="#_x0000_t202" id="docshape12" filled="false" stroked="false">
                  <v:textbox inset="0,0,0,0">
                    <w:txbxContent>
                      <w:p>
                        <w:pPr>
                          <w:spacing w:before="1"/>
                          <w:ind w:left="0" w:right="0" w:firstLine="0"/>
                          <w:jc w:val="left"/>
                          <w:rPr>
                            <w:b/>
                            <w:sz w:val="24"/>
                          </w:rPr>
                        </w:pPr>
                        <w:r>
                          <w:rPr>
                            <w:b/>
                            <w:color w:val="FF8100"/>
                            <w:sz w:val="24"/>
                          </w:rPr>
                          <w:t>TYLER</w:t>
                        </w:r>
                        <w:r>
                          <w:rPr>
                            <w:b/>
                            <w:color w:val="FF8100"/>
                            <w:spacing w:val="7"/>
                            <w:sz w:val="24"/>
                          </w:rPr>
                          <w:t> </w:t>
                        </w:r>
                        <w:r>
                          <w:rPr>
                            <w:b/>
                            <w:color w:val="FF8100"/>
                            <w:spacing w:val="-2"/>
                            <w:sz w:val="24"/>
                          </w:rPr>
                          <w:t>CARLTON</w:t>
                        </w:r>
                      </w:p>
                    </w:txbxContent>
                  </v:textbox>
                  <w10:wrap type="none"/>
                </v:shape>
                <v:shape style="position:absolute;left:8986;top:6280;width:725;height:1786" type="#_x0000_t202" id="docshape13"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4"/>
        <w:rPr>
          <w:rFonts w:ascii="Times New Roman"/>
        </w:rPr>
      </w:pPr>
    </w:p>
    <w:p>
      <w:pPr>
        <w:pStyle w:val="BodyText"/>
        <w:spacing w:line="297" w:lineRule="auto"/>
        <w:ind w:left="104" w:right="227"/>
      </w:pPr>
      <w:r>
        <w:rPr>
          <w:color w:val="6E6158"/>
        </w:rPr>
        <w:t>Tyler Carlton is an associate who works in our business litigation practice group out of our Phoenix</w:t>
      </w:r>
      <w:r>
        <w:rPr>
          <w:color w:val="6E6158"/>
          <w:spacing w:val="40"/>
        </w:rPr>
        <w:t> </w:t>
      </w:r>
      <w:r>
        <w:rPr>
          <w:color w:val="6E6158"/>
        </w:rPr>
        <w:t>office.</w:t>
      </w:r>
      <w:r>
        <w:rPr>
          <w:color w:val="6E6158"/>
          <w:spacing w:val="29"/>
        </w:rPr>
        <w:t> </w:t>
      </w:r>
      <w:r>
        <w:rPr>
          <w:color w:val="6E6158"/>
        </w:rPr>
        <w:t>Tyler</w:t>
      </w:r>
      <w:r>
        <w:rPr>
          <w:color w:val="6E6158"/>
          <w:spacing w:val="29"/>
        </w:rPr>
        <w:t> </w:t>
      </w:r>
      <w:r>
        <w:rPr>
          <w:color w:val="6E6158"/>
        </w:rPr>
        <w:t>has</w:t>
      </w:r>
      <w:r>
        <w:rPr>
          <w:color w:val="6E6158"/>
          <w:spacing w:val="29"/>
        </w:rPr>
        <w:t> </w:t>
      </w:r>
      <w:r>
        <w:rPr>
          <w:color w:val="6E6158"/>
        </w:rPr>
        <w:t>worked</w:t>
      </w:r>
      <w:r>
        <w:rPr>
          <w:color w:val="6E6158"/>
          <w:spacing w:val="29"/>
        </w:rPr>
        <w:t> </w:t>
      </w:r>
      <w:r>
        <w:rPr>
          <w:color w:val="6E6158"/>
        </w:rPr>
        <w:t>in</w:t>
      </w:r>
      <w:r>
        <w:rPr>
          <w:color w:val="6E6158"/>
          <w:spacing w:val="29"/>
        </w:rPr>
        <w:t> </w:t>
      </w:r>
      <w:r>
        <w:rPr>
          <w:color w:val="6E6158"/>
        </w:rPr>
        <w:t>the</w:t>
      </w:r>
      <w:r>
        <w:rPr>
          <w:color w:val="6E6158"/>
          <w:spacing w:val="29"/>
        </w:rPr>
        <w:t> </w:t>
      </w:r>
      <w:r>
        <w:rPr>
          <w:color w:val="6E6158"/>
        </w:rPr>
        <w:t>federal</w:t>
      </w:r>
      <w:r>
        <w:rPr>
          <w:color w:val="6E6158"/>
          <w:spacing w:val="29"/>
        </w:rPr>
        <w:t> </w:t>
      </w:r>
      <w:r>
        <w:rPr>
          <w:color w:val="6E6158"/>
        </w:rPr>
        <w:t>and</w:t>
      </w:r>
      <w:r>
        <w:rPr>
          <w:color w:val="6E6158"/>
          <w:spacing w:val="29"/>
        </w:rPr>
        <w:t> </w:t>
      </w:r>
      <w:r>
        <w:rPr>
          <w:color w:val="6E6158"/>
        </w:rPr>
        <w:t>state</w:t>
      </w:r>
      <w:r>
        <w:rPr>
          <w:color w:val="6E6158"/>
          <w:spacing w:val="29"/>
        </w:rPr>
        <w:t> </w:t>
      </w:r>
      <w:r>
        <w:rPr>
          <w:color w:val="6E6158"/>
        </w:rPr>
        <w:t>judiciaries—including</w:t>
      </w:r>
      <w:r>
        <w:rPr>
          <w:color w:val="6E6158"/>
          <w:spacing w:val="29"/>
        </w:rPr>
        <w:t> </w:t>
      </w:r>
      <w:r>
        <w:rPr>
          <w:color w:val="6E6158"/>
        </w:rPr>
        <w:t>the</w:t>
      </w:r>
      <w:r>
        <w:rPr>
          <w:color w:val="6E6158"/>
          <w:spacing w:val="29"/>
        </w:rPr>
        <w:t> </w:t>
      </w:r>
      <w:r>
        <w:rPr>
          <w:color w:val="6E6158"/>
        </w:rPr>
        <w:t>Ninth</w:t>
      </w:r>
      <w:r>
        <w:rPr>
          <w:color w:val="6E6158"/>
          <w:spacing w:val="29"/>
        </w:rPr>
        <w:t> </w:t>
      </w:r>
      <w:r>
        <w:rPr>
          <w:color w:val="6E6158"/>
        </w:rPr>
        <w:t>Circuit,</w:t>
      </w:r>
      <w:r>
        <w:rPr>
          <w:color w:val="6E6158"/>
          <w:spacing w:val="29"/>
        </w:rPr>
        <w:t> </w:t>
      </w:r>
      <w:r>
        <w:rPr>
          <w:color w:val="6E6158"/>
        </w:rPr>
        <w:t>the Federal</w:t>
      </w:r>
      <w:r>
        <w:rPr>
          <w:color w:val="6E6158"/>
          <w:spacing w:val="29"/>
        </w:rPr>
        <w:t> </w:t>
      </w:r>
      <w:r>
        <w:rPr>
          <w:color w:val="6E6158"/>
        </w:rPr>
        <w:t>District</w:t>
      </w:r>
      <w:r>
        <w:rPr>
          <w:color w:val="6E6158"/>
          <w:spacing w:val="29"/>
        </w:rPr>
        <w:t> </w:t>
      </w:r>
      <w:r>
        <w:rPr>
          <w:color w:val="6E6158"/>
        </w:rPr>
        <w:t>Court</w:t>
      </w:r>
      <w:r>
        <w:rPr>
          <w:color w:val="6E6158"/>
          <w:spacing w:val="29"/>
        </w:rPr>
        <w:t> </w:t>
      </w:r>
      <w:r>
        <w:rPr>
          <w:color w:val="6E6158"/>
        </w:rPr>
        <w:t>for</w:t>
      </w:r>
      <w:r>
        <w:rPr>
          <w:color w:val="6E6158"/>
          <w:spacing w:val="29"/>
        </w:rPr>
        <w:t> </w:t>
      </w:r>
      <w:r>
        <w:rPr>
          <w:color w:val="6E6158"/>
        </w:rPr>
        <w:t>the</w:t>
      </w:r>
      <w:r>
        <w:rPr>
          <w:color w:val="6E6158"/>
          <w:spacing w:val="29"/>
        </w:rPr>
        <w:t> </w:t>
      </w:r>
      <w:r>
        <w:rPr>
          <w:color w:val="6E6158"/>
        </w:rPr>
        <w:t>District</w:t>
      </w:r>
      <w:r>
        <w:rPr>
          <w:color w:val="6E6158"/>
          <w:spacing w:val="29"/>
        </w:rPr>
        <w:t> </w:t>
      </w:r>
      <w:r>
        <w:rPr>
          <w:color w:val="6E6158"/>
        </w:rPr>
        <w:t>of</w:t>
      </w:r>
      <w:r>
        <w:rPr>
          <w:color w:val="6E6158"/>
          <w:spacing w:val="29"/>
        </w:rPr>
        <w:t> </w:t>
      </w:r>
      <w:r>
        <w:rPr>
          <w:color w:val="6E6158"/>
        </w:rPr>
        <w:t>Arizona,</w:t>
      </w:r>
      <w:r>
        <w:rPr>
          <w:color w:val="6E6158"/>
          <w:spacing w:val="29"/>
        </w:rPr>
        <w:t> </w:t>
      </w:r>
      <w:r>
        <w:rPr>
          <w:color w:val="6E6158"/>
        </w:rPr>
        <w:t>and</w:t>
      </w:r>
      <w:r>
        <w:rPr>
          <w:color w:val="6E6158"/>
          <w:spacing w:val="29"/>
        </w:rPr>
        <w:t> </w:t>
      </w:r>
      <w:r>
        <w:rPr>
          <w:color w:val="6E6158"/>
        </w:rPr>
        <w:t>the</w:t>
      </w:r>
      <w:r>
        <w:rPr>
          <w:color w:val="6E6158"/>
          <w:spacing w:val="29"/>
        </w:rPr>
        <w:t> </w:t>
      </w:r>
      <w:r>
        <w:rPr>
          <w:color w:val="6E6158"/>
        </w:rPr>
        <w:t>Arizona</w:t>
      </w:r>
      <w:r>
        <w:rPr>
          <w:color w:val="6E6158"/>
          <w:spacing w:val="29"/>
        </w:rPr>
        <w:t> </w:t>
      </w:r>
      <w:r>
        <w:rPr>
          <w:color w:val="6E6158"/>
        </w:rPr>
        <w:t>Supreme</w:t>
      </w:r>
      <w:r>
        <w:rPr>
          <w:color w:val="6E6158"/>
          <w:spacing w:val="29"/>
        </w:rPr>
        <w:t> </w:t>
      </w:r>
      <w:r>
        <w:rPr>
          <w:color w:val="6E6158"/>
        </w:rPr>
        <w:t>Court—where</w:t>
      </w:r>
      <w:r>
        <w:rPr>
          <w:color w:val="6E6158"/>
          <w:spacing w:val="29"/>
        </w:rPr>
        <w:t> </w:t>
      </w:r>
      <w:r>
        <w:rPr>
          <w:color w:val="6E6158"/>
        </w:rPr>
        <w:t>he refined his litigation skills. He is adept at appellate work, motion practice and strategy, legal</w:t>
      </w:r>
      <w:r>
        <w:rPr>
          <w:color w:val="6E6158"/>
          <w:spacing w:val="40"/>
        </w:rPr>
        <w:t> </w:t>
      </w:r>
      <w:r>
        <w:rPr>
          <w:color w:val="6E6158"/>
        </w:rPr>
        <w:t>research, and reviewing and synthesizing complicated records.</w:t>
      </w:r>
    </w:p>
    <w:p>
      <w:pPr>
        <w:pStyle w:val="BodyText"/>
        <w:spacing w:line="295" w:lineRule="auto" w:before="191"/>
        <w:ind w:left="104" w:right="196"/>
        <w:jc w:val="both"/>
      </w:pPr>
      <w:r>
        <w:rPr>
          <w:color w:val="6E6158"/>
        </w:rPr>
        <w:t>Originally from Boston, Tyler participated in mock trials for all four years in college. He thoroughly enjoyed developing persuasive case theories and the pressure of having to think on his feet. This experience led him to law school where these skills and his ability to write was the catalyst for his career</w:t>
      </w:r>
      <w:r>
        <w:rPr>
          <w:color w:val="6E6158"/>
          <w:spacing w:val="25"/>
        </w:rPr>
        <w:t> </w:t>
      </w:r>
      <w:r>
        <w:rPr>
          <w:color w:val="6E6158"/>
        </w:rPr>
        <w:t>today</w:t>
      </w:r>
      <w:r>
        <w:rPr>
          <w:color w:val="6E6158"/>
          <w:spacing w:val="25"/>
        </w:rPr>
        <w:t> </w:t>
      </w:r>
      <w:r>
        <w:rPr>
          <w:color w:val="6E6158"/>
        </w:rPr>
        <w:t>here</w:t>
      </w:r>
      <w:r>
        <w:rPr>
          <w:color w:val="6E6158"/>
          <w:spacing w:val="25"/>
        </w:rPr>
        <w:t> </w:t>
      </w:r>
      <w:r>
        <w:rPr>
          <w:color w:val="6E6158"/>
        </w:rPr>
        <w:t>in</w:t>
      </w:r>
      <w:r>
        <w:rPr>
          <w:color w:val="6E6158"/>
          <w:spacing w:val="25"/>
        </w:rPr>
        <w:t> </w:t>
      </w:r>
      <w:r>
        <w:rPr>
          <w:color w:val="6E6158"/>
        </w:rPr>
        <w:t>Phoenix,</w:t>
      </w:r>
      <w:r>
        <w:rPr>
          <w:color w:val="6E6158"/>
          <w:spacing w:val="25"/>
        </w:rPr>
        <w:t> </w:t>
      </w:r>
      <w:r>
        <w:rPr>
          <w:color w:val="6E6158"/>
        </w:rPr>
        <w:t>which</w:t>
      </w:r>
      <w:r>
        <w:rPr>
          <w:color w:val="6E6158"/>
          <w:spacing w:val="25"/>
        </w:rPr>
        <w:t> </w:t>
      </w:r>
      <w:r>
        <w:rPr>
          <w:color w:val="6E6158"/>
        </w:rPr>
        <w:t>Tyler</w:t>
      </w:r>
      <w:r>
        <w:rPr>
          <w:color w:val="6E6158"/>
          <w:spacing w:val="25"/>
        </w:rPr>
        <w:t> </w:t>
      </w:r>
      <w:r>
        <w:rPr>
          <w:color w:val="6E6158"/>
        </w:rPr>
        <w:t>considers</w:t>
      </w:r>
      <w:r>
        <w:rPr>
          <w:color w:val="6E6158"/>
          <w:spacing w:val="25"/>
        </w:rPr>
        <w:t> </w:t>
      </w:r>
      <w:r>
        <w:rPr>
          <w:color w:val="6E6158"/>
        </w:rPr>
        <w:t>one</w:t>
      </w:r>
      <w:r>
        <w:rPr>
          <w:color w:val="6E6158"/>
          <w:spacing w:val="25"/>
        </w:rPr>
        <w:t> </w:t>
      </w:r>
      <w:r>
        <w:rPr>
          <w:color w:val="6E6158"/>
        </w:rPr>
        <w:t>of</w:t>
      </w:r>
      <w:r>
        <w:rPr>
          <w:color w:val="6E6158"/>
          <w:spacing w:val="25"/>
        </w:rPr>
        <w:t> </w:t>
      </w:r>
      <w:r>
        <w:rPr>
          <w:color w:val="6E6158"/>
        </w:rPr>
        <w:t>the</w:t>
      </w:r>
      <w:r>
        <w:rPr>
          <w:color w:val="6E6158"/>
          <w:spacing w:val="25"/>
        </w:rPr>
        <w:t> </w:t>
      </w:r>
      <w:r>
        <w:rPr>
          <w:color w:val="6E6158"/>
        </w:rPr>
        <w:t>great</w:t>
      </w:r>
      <w:r>
        <w:rPr>
          <w:color w:val="6E6158"/>
          <w:spacing w:val="25"/>
        </w:rPr>
        <w:t> </w:t>
      </w:r>
      <w:r>
        <w:rPr>
          <w:color w:val="6E6158"/>
        </w:rPr>
        <w:t>legal</w:t>
      </w:r>
      <w:r>
        <w:rPr>
          <w:color w:val="6E6158"/>
          <w:spacing w:val="25"/>
        </w:rPr>
        <w:t> </w:t>
      </w:r>
      <w:r>
        <w:rPr>
          <w:color w:val="6E6158"/>
        </w:rPr>
        <w:t>markets</w:t>
      </w:r>
      <w:r>
        <w:rPr>
          <w:color w:val="6E6158"/>
          <w:spacing w:val="25"/>
        </w:rPr>
        <w:t> </w:t>
      </w:r>
      <w:r>
        <w:rPr>
          <w:color w:val="6E6158"/>
        </w:rPr>
        <w:t>in</w:t>
      </w:r>
      <w:r>
        <w:rPr>
          <w:color w:val="6E6158"/>
          <w:spacing w:val="25"/>
        </w:rPr>
        <w:t> </w:t>
      </w:r>
      <w:r>
        <w:rPr>
          <w:color w:val="6E6158"/>
        </w:rPr>
        <w:t>the</w:t>
      </w:r>
    </w:p>
    <w:p>
      <w:pPr>
        <w:pStyle w:val="BodyText"/>
        <w:spacing w:line="292" w:lineRule="auto" w:before="2"/>
        <w:ind w:left="104" w:right="708"/>
        <w:jc w:val="both"/>
      </w:pPr>
      <w:r>
        <w:rPr>
          <w:color w:val="6E6158"/>
        </w:rPr>
        <w:t>country. He loves to battle on behalf of his clients, always asking the question, “how do we </w:t>
      </w:r>
      <w:r>
        <w:rPr>
          <w:color w:val="6E6158"/>
          <w:spacing w:val="-2"/>
        </w:rPr>
        <w:t>win?!”</w:t>
      </w:r>
    </w:p>
    <w:p>
      <w:pPr>
        <w:pStyle w:val="BodyText"/>
        <w:spacing w:line="302" w:lineRule="auto" w:before="196"/>
        <w:ind w:left="104" w:right="227"/>
      </w:pPr>
      <w:r>
        <w:rPr>
          <w:color w:val="6E6158"/>
        </w:rPr>
        <w:t>Tyler is married and enjoys spending time with his wife, Madison, and their rescue Chihuahua,</w:t>
      </w:r>
      <w:r>
        <w:rPr>
          <w:color w:val="6E6158"/>
          <w:spacing w:val="40"/>
        </w:rPr>
        <w:t> </w:t>
      </w:r>
      <w:r>
        <w:rPr>
          <w:color w:val="6E6158"/>
        </w:rPr>
        <w:t>Oreo. Away from work, you’ll probably find Tyler golfing, cycling, and traveling.</w:t>
      </w:r>
    </w:p>
    <w:p>
      <w:pPr>
        <w:pStyle w:val="Heading1"/>
        <w:spacing w:before="152"/>
      </w:pPr>
      <w:r>
        <w:rPr>
          <w:color w:val="FF8100"/>
          <w:spacing w:val="-2"/>
        </w:rPr>
        <w:t>EDUCATION</w:t>
      </w:r>
    </w:p>
    <w:p>
      <w:pPr>
        <w:pStyle w:val="BodyText"/>
        <w:spacing w:before="137"/>
        <w:ind w:left="35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152670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1332pt;width:1.65pt;height:1.65pt;mso-position-horizontal-relative:page;mso-position-vertical-relative:paragraph;z-index:15729152" id="docshape14"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J.D.,</w:t>
      </w:r>
      <w:r>
        <w:rPr>
          <w:color w:val="6E6158"/>
          <w:spacing w:val="7"/>
        </w:rPr>
        <w:t> </w:t>
      </w:r>
      <w:r>
        <w:rPr>
          <w:color w:val="6E6158"/>
        </w:rPr>
        <w:t>Arizona</w:t>
      </w:r>
      <w:r>
        <w:rPr>
          <w:color w:val="6E6158"/>
          <w:spacing w:val="8"/>
        </w:rPr>
        <w:t> </w:t>
      </w:r>
      <w:r>
        <w:rPr>
          <w:color w:val="6E6158"/>
        </w:rPr>
        <w:t>State</w:t>
      </w:r>
      <w:r>
        <w:rPr>
          <w:color w:val="6E6158"/>
          <w:spacing w:val="8"/>
        </w:rPr>
        <w:t> </w:t>
      </w:r>
      <w:r>
        <w:rPr>
          <w:color w:val="6E6158"/>
        </w:rPr>
        <w:t>University,</w:t>
      </w:r>
      <w:r>
        <w:rPr>
          <w:color w:val="6E6158"/>
          <w:spacing w:val="7"/>
        </w:rPr>
        <w:t> </w:t>
      </w:r>
      <w:r>
        <w:rPr>
          <w:color w:val="6E6158"/>
        </w:rPr>
        <w:t>Sandra</w:t>
      </w:r>
      <w:r>
        <w:rPr>
          <w:color w:val="6E6158"/>
          <w:spacing w:val="8"/>
        </w:rPr>
        <w:t> </w:t>
      </w:r>
      <w:r>
        <w:rPr>
          <w:color w:val="6E6158"/>
        </w:rPr>
        <w:t>Day</w:t>
      </w:r>
      <w:r>
        <w:rPr>
          <w:color w:val="6E6158"/>
          <w:spacing w:val="8"/>
        </w:rPr>
        <w:t> </w:t>
      </w:r>
      <w:r>
        <w:rPr>
          <w:color w:val="6E6158"/>
        </w:rPr>
        <w:t>O’Connor</w:t>
      </w:r>
      <w:r>
        <w:rPr>
          <w:color w:val="6E6158"/>
          <w:spacing w:val="7"/>
        </w:rPr>
        <w:t> </w:t>
      </w:r>
      <w:r>
        <w:rPr>
          <w:color w:val="6E6158"/>
        </w:rPr>
        <w:t>College</w:t>
      </w:r>
      <w:r>
        <w:rPr>
          <w:color w:val="6E6158"/>
          <w:spacing w:val="8"/>
        </w:rPr>
        <w:t> </w:t>
      </w:r>
      <w:r>
        <w:rPr>
          <w:color w:val="6E6158"/>
        </w:rPr>
        <w:t>of</w:t>
      </w:r>
      <w:r>
        <w:rPr>
          <w:color w:val="6E6158"/>
          <w:spacing w:val="8"/>
        </w:rPr>
        <w:t> </w:t>
      </w:r>
      <w:r>
        <w:rPr>
          <w:color w:val="6E6158"/>
        </w:rPr>
        <w:t>Law,</w:t>
      </w:r>
      <w:r>
        <w:rPr>
          <w:color w:val="6E6158"/>
          <w:spacing w:val="9"/>
        </w:rPr>
        <w:t> </w:t>
      </w:r>
      <w:r>
        <w:rPr>
          <w:i/>
          <w:color w:val="6E6158"/>
          <w:sz w:val="20"/>
        </w:rPr>
        <w:t>summa</w:t>
      </w:r>
      <w:r>
        <w:rPr>
          <w:i/>
          <w:color w:val="6E6158"/>
          <w:spacing w:val="4"/>
          <w:sz w:val="20"/>
        </w:rPr>
        <w:t> </w:t>
      </w:r>
      <w:r>
        <w:rPr>
          <w:i/>
          <w:color w:val="6E6158"/>
          <w:sz w:val="20"/>
        </w:rPr>
        <w:t>cum</w:t>
      </w:r>
      <w:r>
        <w:rPr>
          <w:i/>
          <w:color w:val="6E6158"/>
          <w:spacing w:val="5"/>
          <w:sz w:val="20"/>
        </w:rPr>
        <w:t> </w:t>
      </w:r>
      <w:r>
        <w:rPr>
          <w:i/>
          <w:color w:val="6E6158"/>
          <w:spacing w:val="-2"/>
          <w:sz w:val="20"/>
        </w:rPr>
        <w:t>laude</w:t>
      </w:r>
    </w:p>
    <w:p>
      <w:pPr>
        <w:pStyle w:val="BodyText"/>
        <w:spacing w:line="427" w:lineRule="auto" w:before="171"/>
        <w:ind w:left="356" w:right="6801"/>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168330</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9"/>
                              </a:lnTo>
                              <a:lnTo>
                                <a:pt x="7480" y="0"/>
                              </a:lnTo>
                              <a:lnTo>
                                <a:pt x="13188" y="0"/>
                              </a:lnTo>
                              <a:lnTo>
                                <a:pt x="15624" y="1009"/>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254338pt;width:1.65pt;height:1.65pt;mso-position-horizontal-relative:page;mso-position-vertical-relative:paragraph;z-index:15729664" id="docshape15" coordorigin="1675,265" coordsize="33,33" path="m1696,298l1687,298,1683,296,1676,290,1675,286,1675,277,1676,273,1683,267,1687,265,1696,265,1699,267,1706,273,1707,277,1707,281,1707,286,1706,290,1699,296,1696,29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431863</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04963pt;width:1.65pt;height:1.65pt;mso-position-horizontal-relative:page;mso-position-vertical-relative:paragraph;z-index:15730176" id="docshape16" coordorigin="1675,680" coordsize="33,33" path="m1696,713l1687,713,1683,711,1676,705,1675,701,1675,692,1676,688,1683,682,1687,680,1696,680,1699,682,1706,688,1707,692,1707,696,1707,701,1706,705,1699,711,1696,713xe" filled="true" fillcolor="#090909" stroked="false">
                <v:path arrowok="t"/>
                <v:fill type="solid"/>
                <w10:wrap type="none"/>
              </v:shape>
            </w:pict>
          </mc:Fallback>
        </mc:AlternateContent>
      </w:r>
      <w:r>
        <w:rPr>
          <w:color w:val="6E6158"/>
        </w:rPr>
        <w:t>B.A., Lee </w:t>
      </w:r>
      <w:r>
        <w:rPr>
          <w:color w:val="6E6158"/>
        </w:rPr>
        <w:t>University</w:t>
      </w:r>
      <w:r>
        <w:rPr>
          <w:color w:val="6E6158"/>
        </w:rPr>
        <w:t> Order of the Coif</w:t>
      </w:r>
    </w:p>
    <w:p>
      <w:pPr>
        <w:pStyle w:val="Heading1"/>
        <w:spacing w:before="154"/>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Heading1"/>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115609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30688" id="docshape17"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41"/>
        <w:rPr>
          <w:sz w:val="24"/>
        </w:rPr>
      </w:pPr>
    </w:p>
    <w:p>
      <w:pPr>
        <w:pStyle w:val="Heading1"/>
      </w:pPr>
      <w:r>
        <w:rPr>
          <w:color w:val="FF8100"/>
          <w:spacing w:val="-2"/>
        </w:rPr>
        <w:t>ADMISSIONS</w:t>
      </w:r>
    </w:p>
    <w:p>
      <w:pPr>
        <w:pStyle w:val="BodyText"/>
        <w:spacing w:before="147"/>
        <w:ind w:left="356"/>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152808</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2146pt;width:1.65pt;height:1.65pt;mso-position-horizontal-relative:page;mso-position-vertical-relative:paragraph;z-index:15731200" id="docshape18"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spacing w:val="-2"/>
        </w:rPr>
        <w:t>Arizona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tcarlto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2025-01-06T17:11:13Z</dcterms:created>
  <dcterms:modified xsi:type="dcterms:W3CDTF">2025-01-06T17:11:13Z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y fmtid="{D5CDD505-2E9C-101B-9397-08002B2CF9AE}" pid="4" name="Producer">
    <vt:lpwstr>ConvertAPI</vt:lpwstr>
  </property>
</Properties>
</file>