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02" w:right="50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WM.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LANIER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THOMAS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lthomas@fennemorelaw.com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02" w:right="50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WM.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LANIER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THOMAS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lthomas@fennemorelaw.com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WM.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LANIER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THOMAS</w:t>
      </w:r>
    </w:p>
    <w:p>
      <w:pPr>
        <w:pStyle w:val="BodyText"/>
        <w:spacing w:line="295" w:lineRule="auto" w:before="147"/>
        <w:ind w:left="104" w:right="655"/>
      </w:pPr>
      <w:r>
        <w:rPr>
          <w:color w:val="6E6158"/>
        </w:rPr>
        <w:t>Lanier Thomas practices in the areas of strategic wealth conservation, business continuity</w:t>
      </w:r>
      <w:r>
        <w:rPr>
          <w:color w:val="6E6158"/>
          <w:spacing w:val="40"/>
        </w:rPr>
        <w:t> </w:t>
      </w:r>
      <w:r>
        <w:rPr>
          <w:color w:val="6E6158"/>
        </w:rPr>
        <w:t>planning, charitable giving and asset protection. He focuses his practice on integrating</w:t>
      </w:r>
      <w:r>
        <w:rPr>
          <w:color w:val="6E6158"/>
          <w:spacing w:val="40"/>
        </w:rPr>
        <w:t> </w:t>
      </w:r>
      <w:r>
        <w:rPr>
          <w:color w:val="6E6158"/>
        </w:rPr>
        <w:t>sophisticated estate and tax planning with business succession planning. His practice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includes the transfer of family wealth and plan administration.</w:t>
      </w:r>
    </w:p>
    <w:p>
      <w:pPr>
        <w:pStyle w:val="BodyText"/>
        <w:spacing w:line="295" w:lineRule="auto" w:before="197"/>
        <w:ind w:left="104" w:right="655"/>
      </w:pPr>
      <w:r>
        <w:rPr>
          <w:color w:val="6E6158"/>
        </w:rPr>
        <w:t>Lanier</w:t>
      </w:r>
      <w:r>
        <w:rPr>
          <w:color w:val="6E6158"/>
          <w:spacing w:val="22"/>
        </w:rPr>
        <w:t> </w:t>
      </w:r>
      <w:r>
        <w:rPr>
          <w:color w:val="6E6158"/>
        </w:rPr>
        <w:t>decided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become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at</w:t>
      </w:r>
      <w:r>
        <w:rPr>
          <w:color w:val="6E6158"/>
          <w:spacing w:val="22"/>
        </w:rPr>
        <w:t> </w:t>
      </w:r>
      <w:r>
        <w:rPr>
          <w:color w:val="6E6158"/>
        </w:rPr>
        <w:t>an</w:t>
      </w:r>
      <w:r>
        <w:rPr>
          <w:color w:val="6E6158"/>
          <w:spacing w:val="22"/>
        </w:rPr>
        <w:t> </w:t>
      </w:r>
      <w:r>
        <w:rPr>
          <w:color w:val="6E6158"/>
        </w:rPr>
        <w:t>early</w:t>
      </w:r>
      <w:r>
        <w:rPr>
          <w:color w:val="6E6158"/>
          <w:spacing w:val="22"/>
        </w:rPr>
        <w:t> </w:t>
      </w:r>
      <w:r>
        <w:rPr>
          <w:color w:val="6E6158"/>
        </w:rPr>
        <w:t>age,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his</w:t>
      </w:r>
      <w:r>
        <w:rPr>
          <w:color w:val="6E6158"/>
          <w:spacing w:val="22"/>
        </w:rPr>
        <w:t> </w:t>
      </w:r>
      <w:r>
        <w:rPr>
          <w:color w:val="6E6158"/>
        </w:rPr>
        <w:t>gift</w:t>
      </w:r>
      <w:r>
        <w:rPr>
          <w:color w:val="6E6158"/>
          <w:spacing w:val="22"/>
        </w:rPr>
        <w:t> </w:t>
      </w:r>
      <w:r>
        <w:rPr>
          <w:color w:val="6E6158"/>
        </w:rPr>
        <w:t>has</w:t>
      </w:r>
      <w:r>
        <w:rPr>
          <w:color w:val="6E6158"/>
          <w:spacing w:val="22"/>
        </w:rPr>
        <w:t> </w:t>
      </w:r>
      <w:r>
        <w:rPr>
          <w:color w:val="6E6158"/>
        </w:rPr>
        <w:t>always</w:t>
      </w:r>
      <w:r>
        <w:rPr>
          <w:color w:val="6E6158"/>
          <w:spacing w:val="22"/>
        </w:rPr>
        <w:t> </w:t>
      </w:r>
      <w:r>
        <w:rPr>
          <w:color w:val="6E6158"/>
        </w:rPr>
        <w:t>been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help people and solve problems. He likes to think creatively, and the estate planning field provides</w:t>
      </w:r>
      <w:r>
        <w:rPr>
          <w:color w:val="6E6158"/>
          <w:spacing w:val="40"/>
        </w:rPr>
        <w:t> </w:t>
      </w:r>
      <w:r>
        <w:rPr>
          <w:color w:val="6E6158"/>
        </w:rPr>
        <w:t>those challenges and opportunities. For forty years, Lanier has been involved with clients from </w:t>
      </w:r>
      <w:r>
        <w:rPr>
          <w:color w:val="6E6158"/>
        </w:rPr>
        <w:t>all</w:t>
      </w:r>
      <w:r>
        <w:rPr>
          <w:color w:val="6E6158"/>
          <w:spacing w:val="40"/>
        </w:rPr>
        <w:t> </w:t>
      </w:r>
      <w:r>
        <w:rPr>
          <w:color w:val="6E6158"/>
        </w:rPr>
        <w:t>walks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life,</w:t>
      </w:r>
      <w:r>
        <w:rPr>
          <w:color w:val="6E6158"/>
          <w:spacing w:val="24"/>
        </w:rPr>
        <w:t> </w:t>
      </w:r>
      <w:r>
        <w:rPr>
          <w:color w:val="6E6158"/>
        </w:rPr>
        <w:t>helping</w:t>
      </w:r>
      <w:r>
        <w:rPr>
          <w:color w:val="6E6158"/>
          <w:spacing w:val="24"/>
        </w:rPr>
        <w:t> </w:t>
      </w:r>
      <w:r>
        <w:rPr>
          <w:color w:val="6E6158"/>
        </w:rPr>
        <w:t>them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bring</w:t>
      </w:r>
      <w:r>
        <w:rPr>
          <w:color w:val="6E6158"/>
          <w:spacing w:val="24"/>
        </w:rPr>
        <w:t> </w:t>
      </w:r>
      <w:r>
        <w:rPr>
          <w:color w:val="6E6158"/>
        </w:rPr>
        <w:t>order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family,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financial</w:t>
      </w:r>
      <w:r>
        <w:rPr>
          <w:color w:val="6E6158"/>
          <w:spacing w:val="24"/>
        </w:rPr>
        <w:t> </w:t>
      </w:r>
      <w:r>
        <w:rPr>
          <w:color w:val="6E6158"/>
        </w:rPr>
        <w:t>affairs.</w:t>
      </w:r>
      <w:r>
        <w:rPr>
          <w:color w:val="6E6158"/>
          <w:spacing w:val="24"/>
        </w:rPr>
        <w:t> </w:t>
      </w:r>
      <w:r>
        <w:rPr>
          <w:color w:val="6E6158"/>
        </w:rPr>
        <w:t>Using</w:t>
      </w:r>
      <w:r>
        <w:rPr>
          <w:color w:val="6E6158"/>
          <w:spacing w:val="24"/>
        </w:rPr>
        <w:t> </w:t>
      </w:r>
      <w:r>
        <w:rPr>
          <w:color w:val="6E6158"/>
        </w:rPr>
        <w:t>living</w:t>
      </w:r>
    </w:p>
    <w:p>
      <w:pPr>
        <w:pStyle w:val="BodyText"/>
        <w:spacing w:line="295" w:lineRule="auto" w:before="1"/>
        <w:ind w:left="104" w:right="513"/>
      </w:pPr>
      <w:r>
        <w:rPr>
          <w:color w:val="6E6158"/>
        </w:rPr>
        <w:t>trusts, a wide variety of business entities and advanced strategies, he has helped clients convert</w:t>
      </w:r>
      <w:r>
        <w:rPr>
          <w:color w:val="6E6158"/>
          <w:spacing w:val="40"/>
        </w:rPr>
        <w:t> </w:t>
      </w:r>
      <w:r>
        <w:rPr>
          <w:color w:val="6E6158"/>
        </w:rPr>
        <w:t>paper</w:t>
      </w:r>
      <w:r>
        <w:rPr>
          <w:color w:val="6E6158"/>
          <w:spacing w:val="17"/>
        </w:rPr>
        <w:t> </w:t>
      </w:r>
      <w:r>
        <w:rPr>
          <w:color w:val="6E6158"/>
        </w:rPr>
        <w:t>profits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increased</w:t>
      </w:r>
      <w:r>
        <w:rPr>
          <w:color w:val="6E6158"/>
          <w:spacing w:val="17"/>
        </w:rPr>
        <w:t> </w:t>
      </w:r>
      <w:r>
        <w:rPr>
          <w:color w:val="6E6158"/>
        </w:rPr>
        <w:t>cash</w:t>
      </w:r>
      <w:r>
        <w:rPr>
          <w:color w:val="6E6158"/>
          <w:spacing w:val="17"/>
        </w:rPr>
        <w:t> </w:t>
      </w:r>
      <w:r>
        <w:rPr>
          <w:color w:val="6E6158"/>
        </w:rPr>
        <w:t>flow,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ability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maintain</w:t>
      </w:r>
      <w:r>
        <w:rPr>
          <w:color w:val="6E6158"/>
          <w:spacing w:val="17"/>
        </w:rPr>
        <w:t> </w:t>
      </w:r>
      <w:r>
        <w:rPr>
          <w:color w:val="6E6158"/>
        </w:rPr>
        <w:t>control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pass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their</w:t>
      </w:r>
      <w:r>
        <w:rPr>
          <w:color w:val="6E6158"/>
          <w:spacing w:val="17"/>
        </w:rPr>
        <w:t> </w:t>
      </w:r>
      <w:r>
        <w:rPr>
          <w:color w:val="6E6158"/>
        </w:rPr>
        <w:t>values to the next generation, while minimizing estate, gift and income taxes. He truly enjoys listening to</w:t>
      </w:r>
      <w:r>
        <w:rPr>
          <w:color w:val="6E6158"/>
          <w:spacing w:val="40"/>
        </w:rPr>
        <w:t> </w:t>
      </w:r>
      <w:r>
        <w:rPr>
          <w:color w:val="6E6158"/>
        </w:rPr>
        <w:t>the families he serves and learning their stories and history. As an active listener, he likes to draw</w:t>
      </w:r>
      <w:r>
        <w:rPr>
          <w:color w:val="6E6158"/>
          <w:spacing w:val="80"/>
        </w:rPr>
        <w:t> </w:t>
      </w:r>
      <w:r>
        <w:rPr>
          <w:color w:val="6E6158"/>
        </w:rPr>
        <w:t>out the details of each family. Lanier believes that if he can expand his clients’ horizons of what</w:t>
      </w:r>
      <w:r>
        <w:rPr>
          <w:color w:val="6E6158"/>
          <w:spacing w:val="40"/>
        </w:rPr>
        <w:t> </w:t>
      </w:r>
      <w:r>
        <w:rPr>
          <w:color w:val="6E6158"/>
        </w:rPr>
        <w:t>can be achieved through planning, and give them peace of mind, he has truly done his job.</w:t>
      </w:r>
      <w:r>
        <w:rPr>
          <w:color w:val="6E6158"/>
          <w:spacing w:val="76"/>
        </w:rPr>
        <w:t>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enjoys</w:t>
      </w:r>
      <w:r>
        <w:rPr>
          <w:color w:val="6E6158"/>
          <w:spacing w:val="33"/>
        </w:rPr>
        <w:t> </w:t>
      </w:r>
      <w:r>
        <w:rPr>
          <w:color w:val="6E6158"/>
        </w:rPr>
        <w:t>taking</w:t>
      </w:r>
      <w:r>
        <w:rPr>
          <w:color w:val="6E6158"/>
          <w:spacing w:val="33"/>
        </w:rPr>
        <w:t> </w:t>
      </w:r>
      <w:r>
        <w:rPr>
          <w:color w:val="6E6158"/>
        </w:rPr>
        <w:t>otherwise</w:t>
      </w:r>
      <w:r>
        <w:rPr>
          <w:color w:val="6E6158"/>
          <w:spacing w:val="33"/>
        </w:rPr>
        <w:t> </w:t>
      </w:r>
      <w:r>
        <w:rPr>
          <w:color w:val="6E6158"/>
        </w:rPr>
        <w:t>complicated</w:t>
      </w:r>
      <w:r>
        <w:rPr>
          <w:color w:val="6E6158"/>
          <w:spacing w:val="33"/>
        </w:rPr>
        <w:t> </w:t>
      </w:r>
      <w:r>
        <w:rPr>
          <w:color w:val="6E6158"/>
        </w:rPr>
        <w:t>strategies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making</w:t>
      </w:r>
      <w:r>
        <w:rPr>
          <w:color w:val="6E6158"/>
          <w:spacing w:val="33"/>
        </w:rPr>
        <w:t> </w:t>
      </w:r>
      <w:r>
        <w:rPr>
          <w:color w:val="6E6158"/>
        </w:rPr>
        <w:t>them</w:t>
      </w:r>
      <w:r>
        <w:rPr>
          <w:color w:val="6E6158"/>
          <w:spacing w:val="33"/>
        </w:rPr>
        <w:t> </w:t>
      </w:r>
      <w:r>
        <w:rPr>
          <w:color w:val="6E6158"/>
        </w:rPr>
        <w:t>simple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easy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</w:p>
    <w:p>
      <w:pPr>
        <w:pStyle w:val="BodyText"/>
        <w:spacing w:before="4"/>
        <w:ind w:left="104"/>
      </w:pPr>
      <w:r>
        <w:rPr>
          <w:color w:val="6E6158"/>
        </w:rPr>
        <w:t>understand.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practicing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actively</w:t>
      </w:r>
      <w:r>
        <w:rPr>
          <w:color w:val="6E6158"/>
          <w:spacing w:val="11"/>
        </w:rPr>
        <w:t> </w:t>
      </w:r>
      <w:r>
        <w:rPr>
          <w:color w:val="6E6158"/>
        </w:rPr>
        <w:t>involved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educating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insurance</w:t>
      </w:r>
    </w:p>
    <w:p>
      <w:pPr>
        <w:pStyle w:val="BodyText"/>
        <w:spacing w:line="292" w:lineRule="auto" w:before="60"/>
        <w:ind w:left="104" w:right="655"/>
      </w:pPr>
      <w:r>
        <w:rPr>
          <w:color w:val="6E6158"/>
        </w:rPr>
        <w:t>professionals, lawyers, financial advisors, CPAs, and stockbrokers in basic and advanced </w:t>
      </w:r>
      <w:r>
        <w:rPr>
          <w:color w:val="6E6158"/>
        </w:rPr>
        <w:t>estate planning concepts.</w:t>
      </w:r>
    </w:p>
    <w:p>
      <w:pPr>
        <w:pStyle w:val="BodyText"/>
        <w:spacing w:line="292" w:lineRule="auto" w:before="197"/>
        <w:ind w:left="104" w:right="549"/>
      </w:pPr>
      <w:r>
        <w:rPr>
          <w:color w:val="6E6158"/>
        </w:rPr>
        <w:t>To relax and recharge, Lanier enjoys the outdoors, fly fishing, hiking, and skiing. He is also an avid</w:t>
      </w:r>
      <w:r>
        <w:rPr>
          <w:color w:val="6E6158"/>
          <w:spacing w:val="40"/>
        </w:rPr>
        <w:t> </w:t>
      </w:r>
      <w:r>
        <w:rPr>
          <w:color w:val="6E6158"/>
        </w:rPr>
        <w:t>reader of biographies and history.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152771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278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SMU</w:t>
      </w:r>
      <w:r>
        <w:rPr>
          <w:color w:val="6E6158"/>
          <w:spacing w:val="11"/>
        </w:rPr>
        <w:t> </w:t>
      </w:r>
      <w:r>
        <w:rPr>
          <w:color w:val="6E6158"/>
        </w:rPr>
        <w:t>Dedman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169866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322pt;width:1.65pt;height:1.65pt;mso-position-horizontal-relative:page;mso-position-vertical-relative:paragraph;z-index:15729664" id="docshape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high</w:t>
      </w:r>
      <w:r>
        <w:rPr>
          <w:color w:val="6E6158"/>
          <w:spacing w:val="12"/>
        </w:rPr>
        <w:t> </w:t>
      </w:r>
      <w:r>
        <w:rPr>
          <w:color w:val="6E6158"/>
        </w:rPr>
        <w:t>honors,</w:t>
      </w:r>
      <w:r>
        <w:rPr>
          <w:color w:val="6E6158"/>
          <w:spacing w:val="12"/>
        </w:rPr>
        <w:t> </w:t>
      </w:r>
      <w:r>
        <w:rPr>
          <w:color w:val="6E6158"/>
        </w:rPr>
        <w:t>English</w:t>
      </w:r>
      <w:r>
        <w:rPr>
          <w:color w:val="6E6158"/>
          <w:spacing w:val="12"/>
        </w:rPr>
        <w:t> </w:t>
      </w:r>
      <w:r>
        <w:rPr>
          <w:color w:val="6E6158"/>
        </w:rPr>
        <w:t>Literature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Political</w:t>
      </w:r>
      <w:r>
        <w:rPr>
          <w:color w:val="6E6158"/>
          <w:spacing w:val="13"/>
        </w:rPr>
        <w:t> </w:t>
      </w:r>
      <w:r>
        <w:rPr>
          <w:color w:val="6E6158"/>
        </w:rPr>
        <w:t>Science,</w:t>
      </w:r>
      <w:r>
        <w:rPr>
          <w:color w:val="6E6158"/>
          <w:spacing w:val="12"/>
        </w:rPr>
        <w:t> </w:t>
      </w:r>
      <w:r>
        <w:rPr>
          <w:color w:val="6E6158"/>
        </w:rPr>
        <w:t>Westmont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6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0688" id="docshape10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Succession Charitable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292" w:lineRule="auto" w:before="7"/>
        <w:ind w:right="62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1200" id="docshape1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244743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71164pt;width:1.65pt;height:1.65pt;mso-position-horizontal-relative:page;mso-position-vertical-relative:paragraph;z-index:15731712" id="docshape12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Strategic Wealth </w:t>
      </w:r>
      <w:r>
        <w:rPr>
          <w:color w:val="6E6158"/>
        </w:rPr>
        <w:t>Preservation Trusts &amp; Estates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137725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513pt;width:1.65pt;height:1.65pt;mso-position-horizontal-relative:page;mso-position-vertical-relative:paragraph;z-index:15732224" id="docshape1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25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152345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701pt;width:1.65pt;height:1.65pt;mso-position-horizontal-relative:page;mso-position-vertical-relative:paragraph;z-index:15733248" id="docshape1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4"/>
        </w:rPr>
        <w:t> </w:t>
      </w:r>
      <w:r>
        <w:rPr>
          <w:color w:val="6E6158"/>
        </w:rPr>
        <w:t>“Business</w:t>
      </w:r>
      <w:r>
        <w:rPr>
          <w:color w:val="6E6158"/>
          <w:spacing w:val="14"/>
        </w:rPr>
        <w:t> </w:t>
      </w:r>
      <w:r>
        <w:rPr>
          <w:color w:val="6E6158"/>
        </w:rPr>
        <w:t>Succession</w:t>
      </w:r>
      <w:r>
        <w:rPr>
          <w:color w:val="6E6158"/>
          <w:spacing w:val="14"/>
        </w:rPr>
        <w:t> </w:t>
      </w:r>
      <w:r>
        <w:rPr>
          <w:color w:val="6E6158"/>
        </w:rPr>
        <w:t>Planning,”</w:t>
      </w:r>
      <w:r>
        <w:rPr>
          <w:color w:val="6E6158"/>
          <w:spacing w:val="14"/>
        </w:rPr>
        <w:t> </w:t>
      </w:r>
      <w:r>
        <w:rPr>
          <w:color w:val="6E6158"/>
        </w:rPr>
        <w:t>Treatise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5"/>
        </w:rPr>
        <w:t> </w:t>
      </w:r>
      <w:r>
        <w:rPr>
          <w:color w:val="6E6158"/>
        </w:rPr>
        <w:t>Education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152713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713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756pt;width:1.65pt;height:1.65pt;mso-position-horizontal-relative:page;mso-position-vertical-relative:paragraph;z-index:1573427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Probate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420" w:lineRule="auto" w:before="182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174925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676pt;width:1.65pt;height:1.65pt;mso-position-horizontal-relative:page;mso-position-vertical-relative:paragraph;z-index:15734784" id="docshape1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433291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7424pt;width:1.65pt;height:1.65pt;mso-position-horizontal-relative:page;mso-position-vertical-relative:paragraph;z-index:15735296" id="docshape1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Member, Wealth Counsel, LLC, a national network of estate planning attorneys Member, Fresno Estate Planning Council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58346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206pt;width:1.65pt;height:1.65pt;mso-position-horizontal-relative:page;mso-position-vertical-relative:paragraph;z-index:15735808" id="docshape2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Philanthropic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7" w:lineRule="auto" w:before="174"/>
        <w:ind w:right="3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169795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749pt;width:1.65pt;height:1.65pt;mso-position-horizontal-relative:page;mso-position-vertical-relative:paragraph;z-index:15736320" id="docshape2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433328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373pt;width:1.65pt;height:1.65pt;mso-position-horizontal-relative:page;mso-position-vertical-relative:paragraph;z-index:15736832" id="docshape2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of Major Gifts Committee, Fresno Rescue </w:t>
      </w:r>
      <w:r>
        <w:rPr>
          <w:color w:val="6E6158"/>
        </w:rPr>
        <w:t>Mission Audit Committee, Valley Public Television, lnc.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54588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8292pt;width:1.65pt;height:1.65pt;mso-position-horizontal-relative:page;mso-position-vertical-relative:paragraph;z-index:15737344" id="docshape2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9"/>
        </w:rPr>
        <w:t> </w:t>
      </w:r>
      <w:r>
        <w:rPr>
          <w:color w:val="6E6158"/>
        </w:rPr>
        <w:t>Fresno</w:t>
      </w:r>
      <w:r>
        <w:rPr>
          <w:color w:val="6E6158"/>
          <w:spacing w:val="9"/>
        </w:rPr>
        <w:t> </w:t>
      </w:r>
      <w:r>
        <w:rPr>
          <w:color w:val="6E6158"/>
        </w:rPr>
        <w:t>Art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152384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743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175281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662pt;width:1.65pt;height:1.65pt;mso-position-horizontal-relative:page;mso-position-vertical-relative:paragraph;z-index:15738368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lthoma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2025-01-06T16:51:59Z</dcterms:created>
  <dcterms:modified xsi:type="dcterms:W3CDTF">2025-01-06T16:51:59Z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