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RENEE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TITUS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Estate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Planning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rtitus@fennemorelaw.com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opacity="53713f"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RENEE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TITUS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Estate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Planning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rtitus@fennemorelaw.com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002E6B"/>
        </w:rPr>
        <w:t>RENEE</w:t>
      </w:r>
      <w:r>
        <w:rPr>
          <w:color w:val="002E6B"/>
          <w:spacing w:val="7"/>
        </w:rPr>
        <w:t> </w:t>
      </w:r>
      <w:r>
        <w:rPr>
          <w:color w:val="002E6B"/>
          <w:spacing w:val="-4"/>
        </w:rPr>
        <w:t>TITUS</w:t>
      </w:r>
    </w:p>
    <w:p>
      <w:pPr>
        <w:pStyle w:val="BodyText"/>
        <w:spacing w:line="302" w:lineRule="auto" w:before="147"/>
        <w:ind w:right="612"/>
      </w:pPr>
      <w:r>
        <w:rPr>
          <w:color w:val="6E6158"/>
        </w:rPr>
        <w:t>Renee Titus is a paralegal in our estate planning practice group. She attended Life </w:t>
      </w:r>
      <w:r>
        <w:rPr>
          <w:color w:val="6E6158"/>
        </w:rPr>
        <w:t>Pacific</w:t>
      </w:r>
      <w:r>
        <w:rPr>
          <w:color w:val="6E6158"/>
          <w:spacing w:val="40"/>
        </w:rPr>
        <w:t> </w:t>
      </w:r>
      <w:r>
        <w:rPr>
          <w:color w:val="6E6158"/>
        </w:rPr>
        <w:t>College, earning her Associate of Arts degree.</w:t>
      </w:r>
    </w:p>
    <w:p>
      <w:pPr>
        <w:pStyle w:val="BodyText"/>
        <w:spacing w:line="295" w:lineRule="auto" w:before="186"/>
        <w:ind w:right="545"/>
      </w:pPr>
      <w:r>
        <w:rPr>
          <w:color w:val="6E6158"/>
        </w:rPr>
        <w:t>She been in the legal field for over 40 years, beginning her journey while in high school as a file</w:t>
      </w:r>
      <w:r>
        <w:rPr>
          <w:color w:val="6E6158"/>
          <w:spacing w:val="40"/>
        </w:rPr>
        <w:t> </w:t>
      </w:r>
      <w:r>
        <w:rPr>
          <w:color w:val="6E6158"/>
        </w:rPr>
        <w:t>clerk in a Los Angeles law firm owned by her uncle. Renee has worn many hats over the years,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5"/>
        </w:rPr>
        <w:t> </w:t>
      </w:r>
      <w:r>
        <w:rPr>
          <w:color w:val="6E6158"/>
        </w:rPr>
        <w:t>file</w:t>
      </w:r>
      <w:r>
        <w:rPr>
          <w:color w:val="6E6158"/>
          <w:spacing w:val="25"/>
        </w:rPr>
        <w:t> </w:t>
      </w:r>
      <w:r>
        <w:rPr>
          <w:color w:val="6E6158"/>
        </w:rPr>
        <w:t>clerk,</w:t>
      </w:r>
      <w:r>
        <w:rPr>
          <w:color w:val="6E6158"/>
          <w:spacing w:val="25"/>
        </w:rPr>
        <w:t> </w:t>
      </w:r>
      <w:r>
        <w:rPr>
          <w:color w:val="6E6158"/>
        </w:rPr>
        <w:t>court</w:t>
      </w:r>
      <w:r>
        <w:rPr>
          <w:color w:val="6E6158"/>
          <w:spacing w:val="25"/>
        </w:rPr>
        <w:t> </w:t>
      </w:r>
      <w:r>
        <w:rPr>
          <w:color w:val="6E6158"/>
        </w:rPr>
        <w:t>runner,</w:t>
      </w:r>
      <w:r>
        <w:rPr>
          <w:color w:val="6E6158"/>
          <w:spacing w:val="25"/>
        </w:rPr>
        <w:t> </w:t>
      </w:r>
      <w:r>
        <w:rPr>
          <w:color w:val="6E6158"/>
        </w:rPr>
        <w:t>legal</w:t>
      </w:r>
      <w:r>
        <w:rPr>
          <w:color w:val="6E6158"/>
          <w:spacing w:val="25"/>
        </w:rPr>
        <w:t> </w:t>
      </w:r>
      <w:r>
        <w:rPr>
          <w:color w:val="6E6158"/>
        </w:rPr>
        <w:t>secretary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paralegal.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found</w:t>
      </w:r>
      <w:r>
        <w:rPr>
          <w:color w:val="6E6158"/>
          <w:spacing w:val="25"/>
        </w:rPr>
        <w:t> </w:t>
      </w:r>
      <w:r>
        <w:rPr>
          <w:color w:val="6E6158"/>
        </w:rPr>
        <w:t>each</w:t>
      </w:r>
      <w:r>
        <w:rPr>
          <w:color w:val="6E6158"/>
          <w:spacing w:val="25"/>
        </w:rPr>
        <w:t> </w:t>
      </w:r>
      <w:r>
        <w:rPr>
          <w:color w:val="6E6158"/>
        </w:rPr>
        <w:t>role</w:t>
      </w:r>
      <w:r>
        <w:rPr>
          <w:color w:val="6E6158"/>
          <w:spacing w:val="25"/>
        </w:rPr>
        <w:t> </w:t>
      </w:r>
      <w:r>
        <w:rPr>
          <w:color w:val="6E6158"/>
        </w:rPr>
        <w:t>to better prepare her for her current position as a paralegal, and to have a comprehensive</w:t>
      </w:r>
      <w:r>
        <w:rPr>
          <w:color w:val="6E6158"/>
          <w:spacing w:val="40"/>
        </w:rPr>
        <w:t> </w:t>
      </w:r>
      <w:r>
        <w:rPr>
          <w:color w:val="6E6158"/>
        </w:rPr>
        <w:t>understanding and appreciation for each person’s contribution to the legal profession. She </w:t>
      </w:r>
      <w:r>
        <w:rPr>
          <w:color w:val="6E6158"/>
        </w:rPr>
        <w:t>truly</w:t>
      </w:r>
      <w:r>
        <w:rPr>
          <w:color w:val="6E6158"/>
          <w:spacing w:val="40"/>
        </w:rPr>
        <w:t> </w:t>
      </w:r>
      <w:r>
        <w:rPr>
          <w:color w:val="6E6158"/>
        </w:rPr>
        <w:t>enjoys assisting and meeting with clients; hearing their stories, and being instrumental in helping</w:t>
      </w:r>
      <w:r>
        <w:rPr>
          <w:color w:val="6E6158"/>
          <w:spacing w:val="40"/>
        </w:rPr>
        <w:t> </w:t>
      </w:r>
      <w:r>
        <w:rPr>
          <w:color w:val="6E6158"/>
        </w:rPr>
        <w:t>them</w:t>
      </w:r>
      <w:r>
        <w:rPr>
          <w:color w:val="6E6158"/>
          <w:spacing w:val="35"/>
        </w:rPr>
        <w:t> </w:t>
      </w:r>
      <w:r>
        <w:rPr>
          <w:color w:val="6E6158"/>
        </w:rPr>
        <w:t>navigate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sometimes</w:t>
      </w:r>
      <w:r>
        <w:rPr>
          <w:color w:val="6E6158"/>
          <w:spacing w:val="35"/>
        </w:rPr>
        <w:t> </w:t>
      </w:r>
      <w:r>
        <w:rPr>
          <w:color w:val="6E6158"/>
        </w:rPr>
        <w:t>challenging</w:t>
      </w:r>
      <w:r>
        <w:rPr>
          <w:color w:val="6E6158"/>
          <w:spacing w:val="35"/>
        </w:rPr>
        <w:t> </w:t>
      </w:r>
      <w:r>
        <w:rPr>
          <w:color w:val="6E6158"/>
        </w:rPr>
        <w:t>process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preparing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implementing</w:t>
      </w:r>
      <w:r>
        <w:rPr>
          <w:color w:val="6E6158"/>
          <w:spacing w:val="35"/>
        </w:rPr>
        <w:t> </w:t>
      </w:r>
      <w:r>
        <w:rPr>
          <w:color w:val="6E6158"/>
        </w:rPr>
        <w:t>an</w:t>
      </w:r>
      <w:r>
        <w:rPr>
          <w:color w:val="6E6158"/>
          <w:spacing w:val="35"/>
        </w:rPr>
        <w:t> </w:t>
      </w:r>
      <w:r>
        <w:rPr>
          <w:color w:val="6E6158"/>
        </w:rPr>
        <w:t>estate</w:t>
      </w:r>
    </w:p>
    <w:p>
      <w:pPr>
        <w:pStyle w:val="BodyText"/>
        <w:spacing w:before="4"/>
      </w:pPr>
      <w:r>
        <w:rPr>
          <w:color w:val="6E6158"/>
          <w:spacing w:val="-2"/>
        </w:rPr>
        <w:t>plan.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right="529"/>
      </w:pPr>
      <w:r>
        <w:rPr>
          <w:color w:val="6E6158"/>
        </w:rPr>
        <w:t>A true California girl, Renee loves participating in activities that take her into the sunshine,</w:t>
      </w:r>
      <w:r>
        <w:rPr>
          <w:color w:val="6E6158"/>
          <w:spacing w:val="40"/>
        </w:rPr>
        <w:t> </w:t>
      </w:r>
      <w:r>
        <w:rPr>
          <w:color w:val="6E6158"/>
        </w:rPr>
        <w:t>including walking, swimming and gardening. When indoors, she spends time reading or enjoying</w:t>
      </w:r>
      <w:r>
        <w:rPr>
          <w:color w:val="6E6158"/>
          <w:spacing w:val="40"/>
        </w:rPr>
        <w:t> </w:t>
      </w:r>
      <w:r>
        <w:rPr>
          <w:color w:val="6E6158"/>
        </w:rPr>
        <w:t>organizational</w:t>
      </w:r>
      <w:r>
        <w:rPr>
          <w:color w:val="6E6158"/>
          <w:spacing w:val="15"/>
        </w:rPr>
        <w:t> </w:t>
      </w:r>
      <w:r>
        <w:rPr>
          <w:color w:val="6E6158"/>
        </w:rPr>
        <w:t>projects,</w:t>
      </w:r>
      <w:r>
        <w:rPr>
          <w:color w:val="6E6158"/>
          <w:spacing w:val="15"/>
        </w:rPr>
        <w:t> </w:t>
      </w:r>
      <w:r>
        <w:rPr>
          <w:color w:val="6E6158"/>
        </w:rPr>
        <w:t>since</w:t>
      </w:r>
      <w:r>
        <w:rPr>
          <w:color w:val="6E6158"/>
          <w:spacing w:val="15"/>
        </w:rPr>
        <w:t> </w:t>
      </w:r>
      <w:r>
        <w:rPr>
          <w:color w:val="6E6158"/>
        </w:rPr>
        <w:t>she</w:t>
      </w:r>
      <w:r>
        <w:rPr>
          <w:color w:val="6E6158"/>
          <w:spacing w:val="15"/>
        </w:rPr>
        <w:t> </w:t>
      </w:r>
      <w:r>
        <w:rPr>
          <w:color w:val="6E6158"/>
        </w:rPr>
        <w:t>is</w:t>
      </w:r>
      <w:r>
        <w:rPr>
          <w:color w:val="6E6158"/>
          <w:spacing w:val="15"/>
        </w:rPr>
        <w:t> </w:t>
      </w:r>
      <w:r>
        <w:rPr>
          <w:color w:val="6E6158"/>
        </w:rPr>
        <w:t>known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“neat</w:t>
      </w:r>
      <w:r>
        <w:rPr>
          <w:color w:val="6E6158"/>
          <w:spacing w:val="15"/>
        </w:rPr>
        <w:t> </w:t>
      </w:r>
      <w:r>
        <w:rPr>
          <w:color w:val="6E6158"/>
        </w:rPr>
        <w:t>freak”</w:t>
      </w:r>
      <w:r>
        <w:rPr>
          <w:color w:val="6E6158"/>
          <w:spacing w:val="15"/>
        </w:rPr>
        <w:t> </w:t>
      </w:r>
      <w:r>
        <w:rPr>
          <w:color w:val="6E6158"/>
        </w:rPr>
        <w:t>who</w:t>
      </w:r>
      <w:r>
        <w:rPr>
          <w:color w:val="6E6158"/>
          <w:spacing w:val="15"/>
        </w:rPr>
        <w:t> </w:t>
      </w:r>
      <w:r>
        <w:rPr>
          <w:color w:val="6E6158"/>
        </w:rPr>
        <w:t>thrives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5"/>
        </w:rPr>
        <w:t> </w:t>
      </w:r>
      <w:r>
        <w:rPr>
          <w:color w:val="6E6158"/>
        </w:rPr>
        <w:t>order.</w:t>
      </w:r>
      <w:r>
        <w:rPr>
          <w:color w:val="6E6158"/>
          <w:spacing w:val="15"/>
        </w:rPr>
        <w:t> </w:t>
      </w:r>
      <w:r>
        <w:rPr>
          <w:color w:val="6E6158"/>
        </w:rPr>
        <w:t>She</w:t>
      </w:r>
      <w:r>
        <w:rPr>
          <w:color w:val="6E6158"/>
          <w:spacing w:val="15"/>
        </w:rPr>
        <w:t> </w:t>
      </w:r>
      <w:r>
        <w:rPr>
          <w:color w:val="6E6158"/>
        </w:rPr>
        <w:t>also</w:t>
      </w:r>
      <w:r>
        <w:rPr>
          <w:color w:val="6E6158"/>
          <w:spacing w:val="15"/>
        </w:rPr>
        <w:t> </w:t>
      </w:r>
      <w:r>
        <w:rPr>
          <w:color w:val="6E6158"/>
        </w:rPr>
        <w:t>loves a</w:t>
      </w:r>
      <w:r>
        <w:rPr>
          <w:color w:val="6E6158"/>
          <w:spacing w:val="13"/>
        </w:rPr>
        <w:t> </w:t>
      </w:r>
      <w:r>
        <w:rPr>
          <w:color w:val="6E6158"/>
        </w:rPr>
        <w:t>good</w:t>
      </w:r>
      <w:r>
        <w:rPr>
          <w:color w:val="6E6158"/>
          <w:spacing w:val="13"/>
        </w:rPr>
        <w:t> </w:t>
      </w:r>
      <w:r>
        <w:rPr>
          <w:color w:val="6E6158"/>
        </w:rPr>
        <w:t>party,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regularly</w:t>
      </w:r>
      <w:r>
        <w:rPr>
          <w:color w:val="6E6158"/>
          <w:spacing w:val="13"/>
        </w:rPr>
        <w:t> </w:t>
      </w:r>
      <w:r>
        <w:rPr>
          <w:color w:val="6E6158"/>
        </w:rPr>
        <w:t>opens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home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friends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family.</w:t>
      </w:r>
      <w:r>
        <w:rPr>
          <w:color w:val="6E6158"/>
          <w:spacing w:val="13"/>
        </w:rPr>
        <w:t> </w:t>
      </w:r>
      <w:r>
        <w:rPr>
          <w:color w:val="6E6158"/>
        </w:rPr>
        <w:t>Renee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husband</w:t>
      </w:r>
      <w:r>
        <w:rPr>
          <w:color w:val="6E6158"/>
          <w:spacing w:val="13"/>
        </w:rPr>
        <w:t> </w:t>
      </w:r>
      <w:r>
        <w:rPr>
          <w:color w:val="6E6158"/>
        </w:rPr>
        <w:t>own a printing and graphic design franchise which has given them the privilege of being deeply</w:t>
      </w:r>
      <w:r>
        <w:rPr>
          <w:color w:val="6E6158"/>
          <w:spacing w:val="40"/>
        </w:rPr>
        <w:t> </w:t>
      </w:r>
      <w:r>
        <w:rPr>
          <w:color w:val="6E6158"/>
        </w:rPr>
        <w:t>involved in the local community. Renee and her husband also enjoy trips to the coast, trips to</w:t>
      </w:r>
      <w:r>
        <w:rPr>
          <w:color w:val="6E6158"/>
          <w:spacing w:val="40"/>
        </w:rPr>
        <w:t> </w:t>
      </w:r>
      <w:r>
        <w:rPr>
          <w:color w:val="6E6158"/>
        </w:rPr>
        <w:t>various states for their annual franchise conference and hanging out with their adult daughters,</w:t>
      </w:r>
      <w:r>
        <w:rPr>
          <w:color w:val="6E6158"/>
          <w:spacing w:val="40"/>
        </w:rPr>
        <w:t> </w:t>
      </w:r>
      <w:r>
        <w:rPr>
          <w:color w:val="6E6158"/>
        </w:rPr>
        <w:t>son-in-law and the world’s cutest grandson.</w:t>
      </w:r>
    </w:p>
    <w:p>
      <w:pPr>
        <w:pStyle w:val="Heading1"/>
        <w:spacing w:before="16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88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157783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928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416149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670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679682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18311pt;width:1.65pt;height:1.65pt;mso-position-horizontal-relative:page;mso-position-vertical-relative:paragraph;z-index:15730176" id="docshape9" coordorigin="1675,1070" coordsize="33,33" path="m1696,1103l1687,1103,1683,1101,1676,1095,1675,1091,1675,1082,1676,1078,1683,1072,1687,1070,1696,1070,1699,1072,1706,1078,1707,1082,1707,1087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Estate </w:t>
      </w:r>
      <w:r>
        <w:rPr>
          <w:color w:val="6E6158"/>
        </w:rPr>
        <w:t>Litigation Trusts &amp; Estates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157581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023pt;width:1.65pt;height:1.65pt;mso-position-horizontal-relative:page;mso-position-vertical-relative:paragraph;z-index:15730688" id="docshape1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*</w:t>
      </w:r>
      <w:r>
        <w:rPr>
          <w:i/>
          <w:color w:val="6E6158"/>
          <w:spacing w:val="-2"/>
          <w:sz w:val="20"/>
        </w:rPr>
        <w:t>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state-planning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rtitu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2025-02-04T23:06:55Z</dcterms:created>
  <dcterms:modified xsi:type="dcterms:W3CDTF">2025-02-04T23:06:55Z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ConvertAPI</vt:lpwstr>
  </property>
</Properties>
</file>